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732" w:rsidRPr="00D32F35" w:rsidRDefault="00A81732" w:rsidP="00A81732">
      <w:pPr>
        <w:pStyle w:val="Heading3"/>
        <w:spacing w:before="120" w:after="120"/>
        <w:jc w:val="center"/>
        <w:rPr>
          <w:b w:val="0"/>
          <w:i/>
          <w:smallCaps/>
        </w:rPr>
      </w:pPr>
      <w:bookmarkStart w:id="0" w:name="_GoBack"/>
      <w:bookmarkEnd w:id="0"/>
      <w:r w:rsidRPr="00D32F35">
        <w:rPr>
          <w:smallCaps/>
        </w:rPr>
        <w:t xml:space="preserve">Questionnaire </w:t>
      </w:r>
      <w:r>
        <w:rPr>
          <w:smallCaps/>
        </w:rPr>
        <w:t>C</w:t>
      </w:r>
      <w:r>
        <w:rPr>
          <w:b w:val="0"/>
          <w:smallCaps/>
        </w:rPr>
        <w:t>:</w:t>
      </w:r>
    </w:p>
    <w:p w:rsidR="00A81732" w:rsidRPr="00316940" w:rsidRDefault="00A81732" w:rsidP="00A81732">
      <w:pPr>
        <w:tabs>
          <w:tab w:val="left" w:pos="2160"/>
        </w:tabs>
        <w:suppressAutoHyphens/>
        <w:jc w:val="center"/>
        <w:rPr>
          <w:b/>
          <w:color w:val="000000"/>
          <w:lang w:val="en-US" w:eastAsia="en-ZW"/>
        </w:rPr>
      </w:pPr>
      <w:r w:rsidRPr="00316940">
        <w:rPr>
          <w:b/>
          <w:smallCaps/>
        </w:rPr>
        <w:t>Inspection of</w:t>
      </w:r>
      <w:r>
        <w:rPr>
          <w:b/>
          <w:smallCaps/>
        </w:rPr>
        <w:t xml:space="preserve"> the</w:t>
      </w:r>
      <w:r w:rsidR="00267025">
        <w:rPr>
          <w:b/>
          <w:smallCaps/>
        </w:rPr>
        <w:t xml:space="preserve"> SSC</w:t>
      </w:r>
      <w:r w:rsidR="00267025" w:rsidRPr="003A5800">
        <w:rPr>
          <w:b/>
        </w:rPr>
        <w:t>s</w:t>
      </w:r>
      <w:r>
        <w:rPr>
          <w:b/>
          <w:smallCaps/>
        </w:rPr>
        <w:t xml:space="preserve"> </w:t>
      </w:r>
      <w:r w:rsidRPr="00316940">
        <w:rPr>
          <w:b/>
          <w:smallCaps/>
        </w:rPr>
        <w:t>current design basis</w:t>
      </w:r>
    </w:p>
    <w:p w:rsidR="00A81732" w:rsidRDefault="00A81732" w:rsidP="00A81732">
      <w:pPr>
        <w:pStyle w:val="BodyText"/>
        <w:ind w:firstLine="0"/>
        <w:jc w:val="center"/>
        <w:rPr>
          <w:smallCaps/>
          <w:sz w:val="24"/>
        </w:rPr>
      </w:pPr>
    </w:p>
    <w:p w:rsidR="00A81732" w:rsidRPr="00296A2F" w:rsidRDefault="00A81732" w:rsidP="00A81732">
      <w:pPr>
        <w:pStyle w:val="BodyText"/>
        <w:ind w:firstLine="0"/>
        <w:jc w:val="center"/>
        <w:rPr>
          <w:smallCaps/>
          <w:sz w:val="24"/>
        </w:rPr>
      </w:pPr>
      <w:r w:rsidRPr="00296A2F">
        <w:rPr>
          <w:smallCaps/>
          <w:sz w:val="24"/>
        </w:rPr>
        <w:t>Country: …………………………</w:t>
      </w:r>
    </w:p>
    <w:p w:rsidR="00A81732" w:rsidRPr="003F5411" w:rsidRDefault="00A81732" w:rsidP="00A81732">
      <w:pPr>
        <w:spacing w:before="240" w:after="120"/>
        <w:rPr>
          <w:b/>
          <w:smallCaps/>
        </w:rPr>
      </w:pPr>
      <w:r w:rsidRPr="003F5411">
        <w:rPr>
          <w:b/>
          <w:smallCaps/>
        </w:rPr>
        <w:t>NOTES</w:t>
      </w:r>
    </w:p>
    <w:p w:rsidR="00A81732" w:rsidRPr="00296A2F" w:rsidRDefault="00A81732" w:rsidP="00A81732">
      <w:pPr>
        <w:pStyle w:val="ListBullet"/>
        <w:numPr>
          <w:ilvl w:val="0"/>
          <w:numId w:val="0"/>
        </w:numPr>
        <w:tabs>
          <w:tab w:val="num" w:pos="284"/>
        </w:tabs>
        <w:ind w:left="284"/>
      </w:pPr>
      <w:r w:rsidRPr="003A337B">
        <w:t xml:space="preserve">Only one response per country is required. If more than one person from your country is participating, please </w:t>
      </w:r>
      <w:r w:rsidRPr="009958BD">
        <w:rPr>
          <w:noProof/>
        </w:rPr>
        <w:t>co-ordinate</w:t>
      </w:r>
      <w:r w:rsidRPr="003A337B">
        <w:t xml:space="preserve"> the responses accordingly.</w:t>
      </w:r>
    </w:p>
    <w:p w:rsidR="00A81732" w:rsidRDefault="00A81732" w:rsidP="00A81732">
      <w:pPr>
        <w:ind w:left="720" w:hanging="436"/>
        <w:rPr>
          <w:sz w:val="24"/>
          <w:szCs w:val="24"/>
        </w:rPr>
      </w:pPr>
      <w:r>
        <w:rPr>
          <w:sz w:val="24"/>
          <w:szCs w:val="24"/>
        </w:rPr>
        <w:t xml:space="preserve">Submittals should be sent by e-mail to </w:t>
      </w:r>
      <w:hyperlink r:id="rId8" w:history="1">
        <w:r w:rsidRPr="00A37DD5">
          <w:rPr>
            <w:rStyle w:val="Hyperlink"/>
            <w:sz w:val="24"/>
            <w:szCs w:val="24"/>
          </w:rPr>
          <w:t>luc.chanial@oecd.org</w:t>
        </w:r>
      </w:hyperlink>
      <w:r>
        <w:rPr>
          <w:sz w:val="24"/>
          <w:szCs w:val="24"/>
        </w:rPr>
        <w:t xml:space="preserve"> by </w:t>
      </w:r>
      <w:r w:rsidRPr="00296A2F">
        <w:t>11</w:t>
      </w:r>
      <w:r>
        <w:t> </w:t>
      </w:r>
      <w:r w:rsidRPr="00296A2F">
        <w:t>February</w:t>
      </w:r>
      <w:r>
        <w:t> </w:t>
      </w:r>
      <w:r w:rsidRPr="00296A2F">
        <w:t>2018.</w:t>
      </w:r>
    </w:p>
    <w:p w:rsidR="00A81732" w:rsidRDefault="00A81732" w:rsidP="00A81732">
      <w:pPr>
        <w:rPr>
          <w:rFonts w:eastAsia="Calibri"/>
          <w:b/>
          <w:smallCaps/>
        </w:rPr>
      </w:pPr>
    </w:p>
    <w:p w:rsidR="00A81732" w:rsidRPr="003F5411" w:rsidRDefault="00A81732" w:rsidP="00A81732">
      <w:pPr>
        <w:rPr>
          <w:rFonts w:eastAsia="Calibri"/>
          <w:b/>
          <w:smallCaps/>
        </w:rPr>
      </w:pPr>
      <w:r w:rsidRPr="003F5411">
        <w:rPr>
          <w:rFonts w:eastAsia="Calibri"/>
          <w:b/>
          <w:smallCaps/>
        </w:rPr>
        <w:t>FOREWORD</w:t>
      </w:r>
    </w:p>
    <w:p w:rsidR="00A81732" w:rsidRPr="0086599C" w:rsidRDefault="00A81732" w:rsidP="00A81732">
      <w:pPr>
        <w:rPr>
          <w:color w:val="000000"/>
        </w:rPr>
      </w:pPr>
    </w:p>
    <w:p w:rsidR="00A81732" w:rsidRDefault="00A81732" w:rsidP="00A81732">
      <w:pPr>
        <w:textAlignment w:val="baseline"/>
        <w:rPr>
          <w:color w:val="000000"/>
        </w:rPr>
      </w:pPr>
      <w:r>
        <w:rPr>
          <w:color w:val="000000"/>
        </w:rPr>
        <w:t xml:space="preserve">The range of conditions and events taken explicitly into account in the design of a facility is known as the design basis [IAEA </w:t>
      </w:r>
      <w:r w:rsidRPr="00967056">
        <w:rPr>
          <w:color w:val="000000"/>
        </w:rPr>
        <w:t>(NS-G-2.10)</w:t>
      </w:r>
      <w:r>
        <w:rPr>
          <w:color w:val="000000"/>
        </w:rPr>
        <w:t>]. The r</w:t>
      </w:r>
      <w:r w:rsidRPr="00E4178F">
        <w:rPr>
          <w:color w:val="000000"/>
        </w:rPr>
        <w:t xml:space="preserve">egulatory </w:t>
      </w:r>
      <w:r>
        <w:rPr>
          <w:color w:val="000000"/>
        </w:rPr>
        <w:t>body</w:t>
      </w:r>
      <w:r w:rsidRPr="00E4178F">
        <w:rPr>
          <w:color w:val="000000"/>
        </w:rPr>
        <w:t xml:space="preserve"> (RB</w:t>
      </w:r>
      <w:r>
        <w:rPr>
          <w:color w:val="000000"/>
        </w:rPr>
        <w:t xml:space="preserve">) may </w:t>
      </w:r>
      <w:r w:rsidRPr="00E4178F">
        <w:rPr>
          <w:color w:val="000000"/>
        </w:rPr>
        <w:t>carry out inspections of facilities and activities to verify that the</w:t>
      </w:r>
      <w:r>
        <w:rPr>
          <w:color w:val="000000"/>
        </w:rPr>
        <w:t xml:space="preserve"> current configurations of and</w:t>
      </w:r>
      <w:r w:rsidRPr="00E4178F">
        <w:rPr>
          <w:color w:val="000000"/>
        </w:rPr>
        <w:t xml:space="preserve"> </w:t>
      </w:r>
      <w:r>
        <w:rPr>
          <w:color w:val="000000"/>
        </w:rPr>
        <w:t xml:space="preserve">functions performed by safety systems, structures and components (SSCs) will meet the requirements to withstand current design basis conditions and events. Over the </w:t>
      </w:r>
      <w:r w:rsidRPr="009958BD">
        <w:rPr>
          <w:noProof/>
          <w:color w:val="000000"/>
        </w:rPr>
        <w:t>lifetime</w:t>
      </w:r>
      <w:r>
        <w:rPr>
          <w:color w:val="000000"/>
        </w:rPr>
        <w:t xml:space="preserve"> of a facility, the performance of SSCs may change as new technology and new processes are introduced. The licensee may aim to secure improved safety and performance by introducing new components, systems and upgrades. It is the responsibility of the regulatory body to assure that safety is not jeopardised as a result of those decisions.</w:t>
      </w:r>
    </w:p>
    <w:p w:rsidR="00A81732" w:rsidRPr="0086599C" w:rsidRDefault="00A81732" w:rsidP="00A81732">
      <w:pPr>
        <w:textAlignment w:val="baseline"/>
        <w:rPr>
          <w:color w:val="000000"/>
        </w:rPr>
      </w:pPr>
    </w:p>
    <w:p w:rsidR="00A81732" w:rsidRDefault="00A81732" w:rsidP="00A81732">
      <w:pPr>
        <w:textAlignment w:val="baseline"/>
        <w:rPr>
          <w:color w:val="000000"/>
        </w:rPr>
      </w:pPr>
      <w:r>
        <w:rPr>
          <w:color w:val="000000"/>
        </w:rPr>
        <w:t>This workshop topic will focus on the methods, procedures and criteria used by RBs to inspect the design basis of NPP SSCs and will aim to identify relevant commendable inspection practices.</w:t>
      </w:r>
    </w:p>
    <w:p w:rsidR="00A81732" w:rsidRDefault="00A81732" w:rsidP="00A81732">
      <w:pPr>
        <w:textAlignment w:val="baseline"/>
        <w:rPr>
          <w:color w:val="000000"/>
        </w:rPr>
      </w:pPr>
      <w:r w:rsidRPr="00436F0F">
        <w:rPr>
          <w:color w:val="000000"/>
        </w:rPr>
        <w:t>This workshop to</w:t>
      </w:r>
      <w:r>
        <w:rPr>
          <w:color w:val="000000"/>
        </w:rPr>
        <w:t>pic excludes physical security.</w:t>
      </w:r>
    </w:p>
    <w:p w:rsidR="00A81732" w:rsidRPr="0086599C" w:rsidRDefault="00A81732" w:rsidP="00A81732">
      <w:pPr>
        <w:textAlignment w:val="baseline"/>
        <w:rPr>
          <w:color w:val="000000"/>
        </w:rPr>
      </w:pPr>
    </w:p>
    <w:p w:rsidR="00A81732" w:rsidRPr="007533E5" w:rsidRDefault="00A81732" w:rsidP="00A81732">
      <w:pPr>
        <w:rPr>
          <w:rFonts w:eastAsia="Batang"/>
          <w:b/>
          <w:i/>
          <w:color w:val="000000"/>
          <w:lang w:val="en-US" w:eastAsia="ar-SA"/>
        </w:rPr>
      </w:pPr>
      <w:r w:rsidRPr="004248E6">
        <w:rPr>
          <w:rFonts w:eastAsia="Batang"/>
          <w:b/>
          <w:color w:val="000000"/>
          <w:lang w:val="en-US" w:eastAsia="ar-SA"/>
        </w:rPr>
        <w:t>QUESTIONNAIRE</w:t>
      </w:r>
    </w:p>
    <w:p w:rsidR="00A81732" w:rsidRPr="003F5411" w:rsidRDefault="00A81732" w:rsidP="00A81732">
      <w:pPr>
        <w:spacing w:before="120" w:after="240"/>
        <w:rPr>
          <w:i/>
          <w:color w:val="000000"/>
        </w:rPr>
      </w:pPr>
      <w:r w:rsidRPr="004248E6">
        <w:rPr>
          <w:color w:val="000000"/>
        </w:rPr>
        <w:t>For</w:t>
      </w:r>
      <w:r>
        <w:rPr>
          <w:color w:val="000000"/>
        </w:rPr>
        <w:t xml:space="preserve"> the</w:t>
      </w:r>
      <w:r w:rsidRPr="004248E6">
        <w:rPr>
          <w:color w:val="000000"/>
        </w:rPr>
        <w:t xml:space="preserve"> </w:t>
      </w:r>
      <w:r w:rsidRPr="009958BD">
        <w:rPr>
          <w:noProof/>
          <w:color w:val="000000"/>
        </w:rPr>
        <w:t>preparation</w:t>
      </w:r>
      <w:r w:rsidRPr="004248E6">
        <w:rPr>
          <w:color w:val="000000"/>
        </w:rPr>
        <w:t xml:space="preserve"> of the workshop, participants are invited to supply their national inspection approaches used according to the following questionnaire:</w:t>
      </w:r>
    </w:p>
    <w:p w:rsidR="00A81732" w:rsidRPr="0047344E" w:rsidRDefault="00A81732" w:rsidP="00A81732">
      <w:pPr>
        <w:pStyle w:val="ListParagraph"/>
        <w:numPr>
          <w:ilvl w:val="0"/>
          <w:numId w:val="3"/>
        </w:numPr>
        <w:rPr>
          <w:b/>
          <w:bCs/>
          <w:caps/>
          <w:kern w:val="28"/>
        </w:rPr>
      </w:pPr>
      <w:r w:rsidRPr="0047344E">
        <w:rPr>
          <w:b/>
          <w:bCs/>
          <w:caps/>
          <w:kern w:val="28"/>
        </w:rPr>
        <w:t xml:space="preserve">Purpose and objectives of design basis inspections </w:t>
      </w:r>
    </w:p>
    <w:p w:rsidR="00A81732" w:rsidRPr="00314B85" w:rsidRDefault="00A81732" w:rsidP="00A81732">
      <w:pPr>
        <w:rPr>
          <w:b/>
          <w:bCs/>
          <w:caps/>
          <w:kern w:val="28"/>
        </w:rPr>
      </w:pPr>
    </w:p>
    <w:p w:rsidR="00A81732" w:rsidRPr="00F03B7F" w:rsidRDefault="00A81732" w:rsidP="00A81732">
      <w:pPr>
        <w:numPr>
          <w:ilvl w:val="1"/>
          <w:numId w:val="2"/>
        </w:numPr>
        <w:tabs>
          <w:tab w:val="clear" w:pos="850"/>
          <w:tab w:val="clear" w:pos="1191"/>
          <w:tab w:val="clear" w:pos="1531"/>
          <w:tab w:val="left" w:pos="426"/>
        </w:tabs>
        <w:spacing w:after="200" w:line="276" w:lineRule="auto"/>
        <w:ind w:left="426" w:hanging="426"/>
        <w:contextualSpacing/>
        <w:rPr>
          <w:color w:val="000000"/>
        </w:rPr>
      </w:pPr>
      <w:r w:rsidRPr="00F03B7F">
        <w:rPr>
          <w:color w:val="000000"/>
        </w:rPr>
        <w:t>Does your RB undertake inspections that are specifically aimed at confirming that SSCs meet the current design basis?</w:t>
      </w:r>
      <w:r>
        <w:rPr>
          <w:color w:val="000000"/>
        </w:rPr>
        <w:t xml:space="preserve"> Describe the r</w:t>
      </w:r>
      <w:r w:rsidRPr="00F03B7F">
        <w:rPr>
          <w:color w:val="000000"/>
        </w:rPr>
        <w:t>easons for undertaking a design basis inspection?</w:t>
      </w:r>
    </w:p>
    <w:p w:rsidR="00A81732" w:rsidRPr="00314B85" w:rsidRDefault="00A81732" w:rsidP="00A81732">
      <w:pPr>
        <w:numPr>
          <w:ilvl w:val="1"/>
          <w:numId w:val="2"/>
        </w:numPr>
        <w:tabs>
          <w:tab w:val="clear" w:pos="850"/>
          <w:tab w:val="clear" w:pos="1191"/>
          <w:tab w:val="clear" w:pos="1531"/>
          <w:tab w:val="left" w:pos="426"/>
        </w:tabs>
        <w:spacing w:after="200" w:line="276" w:lineRule="auto"/>
        <w:ind w:left="426" w:hanging="426"/>
        <w:contextualSpacing/>
        <w:rPr>
          <w:color w:val="000000"/>
        </w:rPr>
      </w:pPr>
      <w:r w:rsidRPr="00314B85">
        <w:rPr>
          <w:color w:val="000000"/>
        </w:rPr>
        <w:t xml:space="preserve">How often are design basis inspections </w:t>
      </w:r>
      <w:r>
        <w:rPr>
          <w:color w:val="000000"/>
        </w:rPr>
        <w:t xml:space="preserve">required to be </w:t>
      </w:r>
      <w:r w:rsidRPr="00314B85">
        <w:rPr>
          <w:color w:val="000000"/>
        </w:rPr>
        <w:t>undertaken?</w:t>
      </w:r>
      <w:r>
        <w:rPr>
          <w:color w:val="000000"/>
        </w:rPr>
        <w:t xml:space="preserve"> Describe the basis for inspection frequency.</w:t>
      </w:r>
    </w:p>
    <w:p w:rsidR="00A81732" w:rsidRDefault="00A81732" w:rsidP="00A81732">
      <w:pPr>
        <w:numPr>
          <w:ilvl w:val="1"/>
          <w:numId w:val="2"/>
        </w:numPr>
        <w:tabs>
          <w:tab w:val="clear" w:pos="850"/>
          <w:tab w:val="clear" w:pos="1191"/>
          <w:tab w:val="clear" w:pos="1531"/>
          <w:tab w:val="left" w:pos="426"/>
        </w:tabs>
        <w:spacing w:after="200" w:line="276" w:lineRule="auto"/>
        <w:ind w:left="426" w:hanging="426"/>
        <w:contextualSpacing/>
        <w:rPr>
          <w:color w:val="000000"/>
        </w:rPr>
      </w:pPr>
      <w:r>
        <w:rPr>
          <w:color w:val="000000"/>
        </w:rPr>
        <w:t xml:space="preserve">If your RB does not undertake specific </w:t>
      </w:r>
      <w:r w:rsidRPr="002B68E8">
        <w:rPr>
          <w:color w:val="000000"/>
        </w:rPr>
        <w:t>design basis inspection</w:t>
      </w:r>
      <w:r>
        <w:rPr>
          <w:color w:val="000000"/>
        </w:rPr>
        <w:t>s, is this work incorporated in other inspection programmes? Please provide details.</w:t>
      </w:r>
    </w:p>
    <w:p w:rsidR="00A81732" w:rsidRDefault="00A81732" w:rsidP="00A81732">
      <w:pPr>
        <w:numPr>
          <w:ilvl w:val="1"/>
          <w:numId w:val="2"/>
        </w:numPr>
        <w:tabs>
          <w:tab w:val="clear" w:pos="850"/>
          <w:tab w:val="clear" w:pos="1191"/>
          <w:tab w:val="clear" w:pos="1531"/>
          <w:tab w:val="left" w:pos="426"/>
        </w:tabs>
        <w:spacing w:after="200" w:line="276" w:lineRule="auto"/>
        <w:ind w:left="426" w:hanging="426"/>
        <w:contextualSpacing/>
        <w:rPr>
          <w:color w:val="000000"/>
        </w:rPr>
      </w:pPr>
      <w:r>
        <w:rPr>
          <w:color w:val="000000"/>
        </w:rPr>
        <w:t>Does your RB use design basis inspection in the periodic safety review (PSR) or license renewal process? Please provide details.</w:t>
      </w:r>
    </w:p>
    <w:p w:rsidR="00A81732" w:rsidRDefault="00A81732" w:rsidP="00A81732">
      <w:pPr>
        <w:tabs>
          <w:tab w:val="clear" w:pos="850"/>
          <w:tab w:val="clear" w:pos="1191"/>
          <w:tab w:val="clear" w:pos="1531"/>
        </w:tabs>
        <w:jc w:val="left"/>
        <w:rPr>
          <w:color w:val="1F497D" w:themeColor="text2"/>
        </w:rPr>
      </w:pPr>
      <w:r>
        <w:rPr>
          <w:color w:val="1F497D" w:themeColor="text2"/>
        </w:rPr>
        <w:br w:type="page"/>
      </w:r>
    </w:p>
    <w:p w:rsidR="00A81732" w:rsidRDefault="00A81732" w:rsidP="00A81732">
      <w:pPr>
        <w:pStyle w:val="ListParagraph"/>
        <w:numPr>
          <w:ilvl w:val="0"/>
          <w:numId w:val="3"/>
        </w:numPr>
        <w:rPr>
          <w:b/>
          <w:bCs/>
          <w:caps/>
          <w:kern w:val="28"/>
        </w:rPr>
      </w:pPr>
      <w:r w:rsidRPr="0047344E">
        <w:rPr>
          <w:b/>
          <w:bCs/>
          <w:caps/>
          <w:kern w:val="28"/>
        </w:rPr>
        <w:lastRenderedPageBreak/>
        <w:t>Management of current design basis inspections</w:t>
      </w:r>
    </w:p>
    <w:p w:rsidR="00A81732" w:rsidRPr="0047344E" w:rsidRDefault="00A81732" w:rsidP="00A81732">
      <w:pPr>
        <w:rPr>
          <w:b/>
          <w:bCs/>
          <w:caps/>
          <w:kern w:val="28"/>
        </w:rPr>
      </w:pPr>
    </w:p>
    <w:p w:rsidR="00A81732" w:rsidRPr="002B68E8" w:rsidRDefault="00A81732" w:rsidP="00A81732">
      <w:pPr>
        <w:numPr>
          <w:ilvl w:val="1"/>
          <w:numId w:val="4"/>
        </w:numPr>
        <w:tabs>
          <w:tab w:val="clear" w:pos="850"/>
          <w:tab w:val="clear" w:pos="1191"/>
          <w:tab w:val="clear" w:pos="1531"/>
          <w:tab w:val="left" w:pos="426"/>
        </w:tabs>
        <w:spacing w:after="200" w:line="276" w:lineRule="auto"/>
        <w:ind w:left="426" w:hanging="426"/>
        <w:contextualSpacing/>
        <w:rPr>
          <w:color w:val="000000"/>
        </w:rPr>
      </w:pPr>
      <w:r>
        <w:rPr>
          <w:color w:val="000000"/>
        </w:rPr>
        <w:t>Describe the</w:t>
      </w:r>
      <w:r w:rsidRPr="002B68E8">
        <w:rPr>
          <w:color w:val="000000"/>
        </w:rPr>
        <w:t xml:space="preserve"> resources required</w:t>
      </w:r>
      <w:r>
        <w:rPr>
          <w:color w:val="000000"/>
        </w:rPr>
        <w:t>/deployed</w:t>
      </w:r>
      <w:r w:rsidRPr="002B68E8">
        <w:rPr>
          <w:color w:val="000000"/>
        </w:rPr>
        <w:t xml:space="preserve"> to undertake a </w:t>
      </w:r>
      <w:r>
        <w:rPr>
          <w:color w:val="000000"/>
        </w:rPr>
        <w:t xml:space="preserve">current </w:t>
      </w:r>
      <w:r w:rsidRPr="002B68E8">
        <w:rPr>
          <w:color w:val="000000"/>
        </w:rPr>
        <w:t>design basis inspection (</w:t>
      </w:r>
      <w:r>
        <w:rPr>
          <w:color w:val="000000"/>
        </w:rPr>
        <w:t>inspection team number</w:t>
      </w:r>
      <w:r w:rsidRPr="002B68E8">
        <w:rPr>
          <w:color w:val="000000"/>
        </w:rPr>
        <w:t xml:space="preserve">, </w:t>
      </w:r>
      <w:r>
        <w:rPr>
          <w:color w:val="000000"/>
        </w:rPr>
        <w:t>technical specialists – external and/or internal</w:t>
      </w:r>
      <w:r w:rsidRPr="002B68E8">
        <w:rPr>
          <w:color w:val="000000"/>
        </w:rPr>
        <w:t xml:space="preserve">, hours, etc.)? </w:t>
      </w:r>
    </w:p>
    <w:p w:rsidR="00A81732" w:rsidRDefault="00A81732" w:rsidP="00A81732">
      <w:pPr>
        <w:numPr>
          <w:ilvl w:val="1"/>
          <w:numId w:val="4"/>
        </w:numPr>
        <w:tabs>
          <w:tab w:val="clear" w:pos="850"/>
          <w:tab w:val="clear" w:pos="1191"/>
          <w:tab w:val="clear" w:pos="1531"/>
          <w:tab w:val="left" w:pos="426"/>
        </w:tabs>
        <w:spacing w:after="200" w:line="276" w:lineRule="auto"/>
        <w:ind w:left="426" w:hanging="426"/>
        <w:contextualSpacing/>
        <w:rPr>
          <w:color w:val="000000"/>
        </w:rPr>
      </w:pPr>
      <w:r>
        <w:rPr>
          <w:color w:val="000000"/>
        </w:rPr>
        <w:t xml:space="preserve">Describe the type of information requested/supplied by the licensee to support the inspection. When is this information required/supplied? </w:t>
      </w:r>
    </w:p>
    <w:p w:rsidR="00A81732" w:rsidRDefault="00A81732" w:rsidP="00A81732">
      <w:pPr>
        <w:numPr>
          <w:ilvl w:val="1"/>
          <w:numId w:val="4"/>
        </w:numPr>
        <w:tabs>
          <w:tab w:val="clear" w:pos="850"/>
          <w:tab w:val="clear" w:pos="1191"/>
          <w:tab w:val="clear" w:pos="1531"/>
          <w:tab w:val="left" w:pos="426"/>
        </w:tabs>
        <w:spacing w:after="200" w:line="276" w:lineRule="auto"/>
        <w:ind w:left="426" w:hanging="426"/>
        <w:contextualSpacing/>
        <w:rPr>
          <w:color w:val="000000"/>
        </w:rPr>
      </w:pPr>
      <w:r>
        <w:rPr>
          <w:color w:val="000000"/>
        </w:rPr>
        <w:t>Describe how supply chain issues may be linked to current design basis inspection?</w:t>
      </w:r>
    </w:p>
    <w:p w:rsidR="00A81732" w:rsidRDefault="00A81732" w:rsidP="00A81732">
      <w:pPr>
        <w:numPr>
          <w:ilvl w:val="1"/>
          <w:numId w:val="4"/>
        </w:numPr>
        <w:tabs>
          <w:tab w:val="clear" w:pos="850"/>
          <w:tab w:val="clear" w:pos="1191"/>
          <w:tab w:val="clear" w:pos="1531"/>
          <w:tab w:val="left" w:pos="426"/>
        </w:tabs>
        <w:spacing w:after="200" w:line="276" w:lineRule="auto"/>
        <w:ind w:left="426" w:hanging="426"/>
        <w:contextualSpacing/>
        <w:rPr>
          <w:color w:val="000000"/>
        </w:rPr>
      </w:pPr>
      <w:r>
        <w:rPr>
          <w:color w:val="000000"/>
        </w:rPr>
        <w:t xml:space="preserve">Describe the scope of a current </w:t>
      </w:r>
      <w:r w:rsidRPr="002B68E8">
        <w:rPr>
          <w:color w:val="000000"/>
        </w:rPr>
        <w:t>design basis</w:t>
      </w:r>
      <w:r>
        <w:rPr>
          <w:color w:val="000000"/>
        </w:rPr>
        <w:t xml:space="preserve"> </w:t>
      </w:r>
      <w:r w:rsidRPr="002B68E8">
        <w:rPr>
          <w:color w:val="000000"/>
        </w:rPr>
        <w:t>inspection</w:t>
      </w:r>
      <w:r>
        <w:rPr>
          <w:color w:val="000000"/>
        </w:rPr>
        <w:t xml:space="preserve"> (e.g. SSCs, equipment configuration, maintenance, plant modification, safety limits/plant parameters, etc.).</w:t>
      </w:r>
      <w:r w:rsidRPr="00E5157D">
        <w:rPr>
          <w:color w:val="000000"/>
        </w:rPr>
        <w:t xml:space="preserve"> </w:t>
      </w:r>
    </w:p>
    <w:p w:rsidR="00A81732" w:rsidRPr="00E5157D" w:rsidRDefault="00A81732" w:rsidP="00A81732">
      <w:pPr>
        <w:numPr>
          <w:ilvl w:val="1"/>
          <w:numId w:val="4"/>
        </w:numPr>
        <w:tabs>
          <w:tab w:val="clear" w:pos="850"/>
          <w:tab w:val="clear" w:pos="1191"/>
          <w:tab w:val="clear" w:pos="1531"/>
          <w:tab w:val="left" w:pos="426"/>
        </w:tabs>
        <w:spacing w:after="200" w:line="276" w:lineRule="auto"/>
        <w:ind w:left="426" w:hanging="426"/>
        <w:contextualSpacing/>
        <w:rPr>
          <w:color w:val="000000"/>
        </w:rPr>
      </w:pPr>
      <w:r w:rsidRPr="00E5157D">
        <w:rPr>
          <w:color w:val="000000"/>
        </w:rPr>
        <w:t>Is there a graded approach used to select SSCs for inclusion in the inspection programme? If yes please specify how the graded approach is applied.</w:t>
      </w:r>
    </w:p>
    <w:p w:rsidR="00A81732" w:rsidRPr="002B68E8" w:rsidRDefault="00A81732" w:rsidP="00A81732">
      <w:pPr>
        <w:numPr>
          <w:ilvl w:val="1"/>
          <w:numId w:val="4"/>
        </w:numPr>
        <w:tabs>
          <w:tab w:val="clear" w:pos="850"/>
          <w:tab w:val="clear" w:pos="1191"/>
          <w:tab w:val="clear" w:pos="1531"/>
          <w:tab w:val="left" w:pos="426"/>
        </w:tabs>
        <w:spacing w:after="200" w:line="276" w:lineRule="auto"/>
        <w:ind w:left="426" w:hanging="426"/>
        <w:contextualSpacing/>
        <w:rPr>
          <w:color w:val="000000"/>
        </w:rPr>
      </w:pPr>
      <w:r>
        <w:rPr>
          <w:color w:val="000000"/>
        </w:rPr>
        <w:t xml:space="preserve">Describe how human performance is included in current design basis inspection (e.g. licensee training and qualification programme, operating instructions, etc.) </w:t>
      </w:r>
    </w:p>
    <w:p w:rsidR="00A81732" w:rsidRPr="0047344E" w:rsidRDefault="00A81732" w:rsidP="00A81732">
      <w:pPr>
        <w:rPr>
          <w:b/>
          <w:bCs/>
          <w:caps/>
          <w:kern w:val="28"/>
        </w:rPr>
      </w:pPr>
    </w:p>
    <w:p w:rsidR="00A81732" w:rsidRDefault="00A81732" w:rsidP="00A81732">
      <w:pPr>
        <w:pStyle w:val="ListParagraph"/>
        <w:numPr>
          <w:ilvl w:val="0"/>
          <w:numId w:val="3"/>
        </w:numPr>
        <w:rPr>
          <w:b/>
          <w:bCs/>
          <w:caps/>
          <w:kern w:val="28"/>
        </w:rPr>
      </w:pPr>
      <w:r w:rsidRPr="0047344E">
        <w:rPr>
          <w:b/>
          <w:bCs/>
          <w:caps/>
          <w:kern w:val="28"/>
        </w:rPr>
        <w:t>Performance of current design basis inspections</w:t>
      </w:r>
    </w:p>
    <w:p w:rsidR="00A81732" w:rsidRPr="0047344E" w:rsidRDefault="00A81732" w:rsidP="00A81732">
      <w:pPr>
        <w:rPr>
          <w:b/>
          <w:bCs/>
          <w:caps/>
          <w:kern w:val="28"/>
        </w:rPr>
      </w:pPr>
    </w:p>
    <w:p w:rsidR="00A81732" w:rsidRDefault="00A81732" w:rsidP="00A81732">
      <w:pPr>
        <w:numPr>
          <w:ilvl w:val="1"/>
          <w:numId w:val="5"/>
        </w:numPr>
        <w:tabs>
          <w:tab w:val="clear" w:pos="850"/>
          <w:tab w:val="clear" w:pos="1191"/>
          <w:tab w:val="clear" w:pos="1531"/>
          <w:tab w:val="left" w:pos="426"/>
        </w:tabs>
        <w:spacing w:after="200" w:line="276" w:lineRule="auto"/>
        <w:ind w:left="426" w:hanging="426"/>
        <w:contextualSpacing/>
        <w:rPr>
          <w:color w:val="000000"/>
        </w:rPr>
      </w:pPr>
      <w:r>
        <w:rPr>
          <w:color w:val="000000"/>
        </w:rPr>
        <w:t>Describe your RB</w:t>
      </w:r>
      <w:r w:rsidRPr="00314B85">
        <w:rPr>
          <w:color w:val="000000"/>
        </w:rPr>
        <w:t xml:space="preserve"> guidelines</w:t>
      </w:r>
      <w:r>
        <w:rPr>
          <w:color w:val="000000"/>
        </w:rPr>
        <w:t>/procedures</w:t>
      </w:r>
      <w:r w:rsidRPr="00314B85">
        <w:rPr>
          <w:color w:val="000000"/>
        </w:rPr>
        <w:t xml:space="preserve"> for inspect</w:t>
      </w:r>
      <w:r>
        <w:rPr>
          <w:color w:val="000000"/>
        </w:rPr>
        <w:t>ion of the current design basis.</w:t>
      </w:r>
    </w:p>
    <w:p w:rsidR="00A81732" w:rsidRDefault="00A81732" w:rsidP="00A81732">
      <w:pPr>
        <w:numPr>
          <w:ilvl w:val="1"/>
          <w:numId w:val="5"/>
        </w:numPr>
        <w:tabs>
          <w:tab w:val="clear" w:pos="850"/>
          <w:tab w:val="clear" w:pos="1191"/>
          <w:tab w:val="clear" w:pos="1531"/>
          <w:tab w:val="left" w:pos="426"/>
        </w:tabs>
        <w:spacing w:after="200" w:line="276" w:lineRule="auto"/>
        <w:ind w:left="426" w:hanging="426"/>
        <w:contextualSpacing/>
        <w:rPr>
          <w:color w:val="000000"/>
        </w:rPr>
      </w:pPr>
      <w:r w:rsidRPr="002B68E8">
        <w:rPr>
          <w:color w:val="000000"/>
        </w:rPr>
        <w:t>What methods of inspection are used</w:t>
      </w:r>
      <w:r>
        <w:rPr>
          <w:color w:val="000000"/>
        </w:rPr>
        <w:t xml:space="preserve"> (e.g. document review, interview, plant </w:t>
      </w:r>
      <w:r w:rsidRPr="009958BD">
        <w:rPr>
          <w:noProof/>
          <w:color w:val="000000"/>
        </w:rPr>
        <w:t>walk</w:t>
      </w:r>
      <w:r>
        <w:rPr>
          <w:noProof/>
          <w:color w:val="000000"/>
        </w:rPr>
        <w:t xml:space="preserve"> </w:t>
      </w:r>
      <w:r w:rsidRPr="009958BD">
        <w:rPr>
          <w:noProof/>
          <w:color w:val="000000"/>
        </w:rPr>
        <w:t>down</w:t>
      </w:r>
      <w:r>
        <w:rPr>
          <w:color w:val="000000"/>
        </w:rPr>
        <w:t>, testing and maintenance observation, etc.) and under what circumstances</w:t>
      </w:r>
      <w:r w:rsidRPr="002B68E8">
        <w:rPr>
          <w:color w:val="000000"/>
        </w:rPr>
        <w:t>?</w:t>
      </w:r>
    </w:p>
    <w:p w:rsidR="00A81732" w:rsidRDefault="00A81732" w:rsidP="00A81732">
      <w:pPr>
        <w:numPr>
          <w:ilvl w:val="1"/>
          <w:numId w:val="5"/>
        </w:numPr>
        <w:tabs>
          <w:tab w:val="clear" w:pos="850"/>
          <w:tab w:val="clear" w:pos="1191"/>
          <w:tab w:val="clear" w:pos="1531"/>
          <w:tab w:val="left" w:pos="426"/>
        </w:tabs>
        <w:spacing w:after="200" w:line="276" w:lineRule="auto"/>
        <w:ind w:left="426" w:hanging="426"/>
        <w:contextualSpacing/>
        <w:rPr>
          <w:color w:val="000000"/>
        </w:rPr>
      </w:pPr>
      <w:r>
        <w:rPr>
          <w:color w:val="000000"/>
        </w:rPr>
        <w:t>How does your RB use technical specialists (e.g. for preparation, during the inspection, reviewing the inspection findings, etc.)?</w:t>
      </w:r>
    </w:p>
    <w:p w:rsidR="00A81732" w:rsidRPr="00FB29B5" w:rsidRDefault="00A81732" w:rsidP="00A81732">
      <w:pPr>
        <w:numPr>
          <w:ilvl w:val="1"/>
          <w:numId w:val="5"/>
        </w:numPr>
        <w:tabs>
          <w:tab w:val="clear" w:pos="850"/>
          <w:tab w:val="clear" w:pos="1191"/>
          <w:tab w:val="clear" w:pos="1531"/>
          <w:tab w:val="left" w:pos="426"/>
        </w:tabs>
        <w:spacing w:after="200" w:line="276" w:lineRule="auto"/>
        <w:ind w:left="426" w:hanging="426"/>
        <w:contextualSpacing/>
        <w:rPr>
          <w:color w:val="000000"/>
        </w:rPr>
      </w:pPr>
      <w:r>
        <w:rPr>
          <w:color w:val="000000"/>
        </w:rPr>
        <w:t xml:space="preserve">Describe if there are specific processes for recording and acting upon current design basis inspection findings to improve your regulatory program and plant safety. </w:t>
      </w:r>
    </w:p>
    <w:p w:rsidR="00A81732" w:rsidRPr="0047344E" w:rsidRDefault="00A81732" w:rsidP="00A81732">
      <w:pPr>
        <w:rPr>
          <w:b/>
          <w:bCs/>
          <w:caps/>
          <w:kern w:val="28"/>
        </w:rPr>
      </w:pPr>
    </w:p>
    <w:p w:rsidR="00A81732" w:rsidRPr="0047344E" w:rsidRDefault="00A81732" w:rsidP="00A81732">
      <w:pPr>
        <w:pStyle w:val="ListParagraph"/>
        <w:numPr>
          <w:ilvl w:val="0"/>
          <w:numId w:val="3"/>
        </w:numPr>
        <w:rPr>
          <w:b/>
          <w:bCs/>
          <w:caps/>
          <w:kern w:val="28"/>
        </w:rPr>
      </w:pPr>
      <w:r w:rsidRPr="0047344E">
        <w:rPr>
          <w:b/>
          <w:bCs/>
          <w:caps/>
          <w:kern w:val="28"/>
        </w:rPr>
        <w:t>What issue WOULD you like to discuss during the Workshop?</w:t>
      </w:r>
    </w:p>
    <w:p w:rsidR="00A81732" w:rsidRPr="00B056AC" w:rsidRDefault="00A81732" w:rsidP="00A81732">
      <w:pPr>
        <w:rPr>
          <w:sz w:val="24"/>
          <w:szCs w:val="24"/>
        </w:rPr>
      </w:pPr>
    </w:p>
    <w:p w:rsidR="00A81732" w:rsidRDefault="00A81732" w:rsidP="00A81732">
      <w:pPr>
        <w:tabs>
          <w:tab w:val="clear" w:pos="850"/>
          <w:tab w:val="clear" w:pos="1191"/>
          <w:tab w:val="clear" w:pos="1531"/>
        </w:tabs>
        <w:jc w:val="left"/>
        <w:rPr>
          <w:b/>
          <w:bCs/>
          <w:color w:val="000000"/>
          <w:lang w:eastAsia="zh-TW"/>
        </w:rPr>
      </w:pPr>
    </w:p>
    <w:p w:rsidR="00FD5CF5" w:rsidRPr="00A81732" w:rsidRDefault="00FD5CF5" w:rsidP="00A81732">
      <w:pPr>
        <w:tabs>
          <w:tab w:val="clear" w:pos="850"/>
          <w:tab w:val="clear" w:pos="1191"/>
          <w:tab w:val="clear" w:pos="1531"/>
        </w:tabs>
        <w:jc w:val="left"/>
        <w:rPr>
          <w:color w:val="000000" w:themeColor="text1"/>
        </w:rPr>
      </w:pPr>
    </w:p>
    <w:sectPr w:rsidR="00FD5CF5" w:rsidRPr="00A8173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FBF" w:rsidRDefault="005D3FBF" w:rsidP="005D3FBF">
      <w:r>
        <w:separator/>
      </w:r>
    </w:p>
  </w:endnote>
  <w:endnote w:type="continuationSeparator" w:id="0">
    <w:p w:rsidR="005D3FBF" w:rsidRDefault="005D3FBF" w:rsidP="005D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8022"/>
      <w:docPartObj>
        <w:docPartGallery w:val="Page Numbers (Bottom of Page)"/>
        <w:docPartUnique/>
      </w:docPartObj>
    </w:sdtPr>
    <w:sdtEndPr>
      <w:rPr>
        <w:noProof/>
      </w:rPr>
    </w:sdtEndPr>
    <w:sdtContent>
      <w:p w:rsidR="005D3FBF" w:rsidRDefault="005D3FBF">
        <w:pPr>
          <w:pStyle w:val="Footer"/>
          <w:jc w:val="center"/>
        </w:pPr>
        <w:r>
          <w:fldChar w:fldCharType="begin"/>
        </w:r>
        <w:r>
          <w:instrText xml:space="preserve"> PAGE   \* MERGEFORMAT </w:instrText>
        </w:r>
        <w:r>
          <w:fldChar w:fldCharType="separate"/>
        </w:r>
        <w:r w:rsidR="00E359EF">
          <w:rPr>
            <w:noProof/>
          </w:rPr>
          <w:t>1</w:t>
        </w:r>
        <w:r>
          <w:rPr>
            <w:noProof/>
          </w:rPr>
          <w:fldChar w:fldCharType="end"/>
        </w:r>
      </w:p>
    </w:sdtContent>
  </w:sdt>
  <w:p w:rsidR="005D3FBF" w:rsidRDefault="005D3F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FBF" w:rsidRDefault="005D3FBF" w:rsidP="005D3FBF">
      <w:r>
        <w:separator/>
      </w:r>
    </w:p>
  </w:footnote>
  <w:footnote w:type="continuationSeparator" w:id="0">
    <w:p w:rsidR="005D3FBF" w:rsidRDefault="005D3FBF" w:rsidP="005D3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0311"/>
    <w:multiLevelType w:val="multilevel"/>
    <w:tmpl w:val="BF56D93C"/>
    <w:lvl w:ilvl="0">
      <w:start w:val="1"/>
      <w:numFmt w:val="decimal"/>
      <w:lvlText w:val="%1."/>
      <w:lvlJc w:val="left"/>
      <w:pPr>
        <w:ind w:left="720" w:hanging="360"/>
      </w:pPr>
      <w:rPr>
        <w:rFonts w:hint="default"/>
      </w:rPr>
    </w:lvl>
    <w:lvl w:ilvl="1">
      <w:start w:val="1"/>
      <w:numFmt w:val="decimal"/>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7F90F62"/>
    <w:multiLevelType w:val="singleLevel"/>
    <w:tmpl w:val="41606694"/>
    <w:name w:val="templateBullet1"/>
    <w:lvl w:ilvl="0">
      <w:start w:val="1"/>
      <w:numFmt w:val="bullet"/>
      <w:pStyle w:val="ListBullet"/>
      <w:lvlText w:val="·"/>
      <w:lvlJc w:val="left"/>
      <w:pPr>
        <w:tabs>
          <w:tab w:val="num" w:pos="850"/>
        </w:tabs>
        <w:ind w:left="850" w:hanging="408"/>
      </w:pPr>
      <w:rPr>
        <w:rFonts w:ascii="Symbol" w:hAnsi="Symbol" w:cs="Times New Roman" w:hint="default"/>
        <w:b w:val="0"/>
        <w:i w:val="0"/>
        <w:sz w:val="22"/>
      </w:rPr>
    </w:lvl>
  </w:abstractNum>
  <w:abstractNum w:abstractNumId="2">
    <w:nsid w:val="0DE77FF5"/>
    <w:multiLevelType w:val="multilevel"/>
    <w:tmpl w:val="428ECAD6"/>
    <w:lvl w:ilvl="0">
      <w:start w:val="1"/>
      <w:numFmt w:val="decimal"/>
      <w:lvlText w:val="%1."/>
      <w:lvlJc w:val="left"/>
      <w:pPr>
        <w:ind w:left="360" w:hanging="360"/>
      </w:pPr>
      <w:rPr>
        <w:rFonts w:hint="default"/>
      </w:rPr>
    </w:lvl>
    <w:lvl w:ilvl="1">
      <w:start w:val="1"/>
      <w:numFmt w:val="decimal"/>
      <w:isLgl/>
      <w:lvlText w:val="2.%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39953DAB"/>
    <w:multiLevelType w:val="multilevel"/>
    <w:tmpl w:val="926CA204"/>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78576B58"/>
    <w:multiLevelType w:val="multilevel"/>
    <w:tmpl w:val="095204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bU0Mre0MDW3MDM3NjRT0lEKTi0uzszPAykwqgUA2p8giCwAAAA="/>
  </w:docVars>
  <w:rsids>
    <w:rsidRoot w:val="00A81732"/>
    <w:rsid w:val="00211F77"/>
    <w:rsid w:val="00267025"/>
    <w:rsid w:val="003A5800"/>
    <w:rsid w:val="005D3FBF"/>
    <w:rsid w:val="00623DE1"/>
    <w:rsid w:val="00A81732"/>
    <w:rsid w:val="00B341A7"/>
    <w:rsid w:val="00E21E64"/>
    <w:rsid w:val="00E359EF"/>
    <w:rsid w:val="00FD5C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732"/>
    <w:pPr>
      <w:tabs>
        <w:tab w:val="left" w:pos="850"/>
        <w:tab w:val="left" w:pos="1191"/>
        <w:tab w:val="left" w:pos="1531"/>
      </w:tabs>
      <w:spacing w:after="0" w:line="240" w:lineRule="auto"/>
      <w:jc w:val="both"/>
    </w:pPr>
    <w:rPr>
      <w:rFonts w:ascii="Times New Roman" w:eastAsia="Times New Roman" w:hAnsi="Times New Roman" w:cs="Times New Roman"/>
      <w:lang w:eastAsia="zh-CN"/>
    </w:rPr>
  </w:style>
  <w:style w:type="paragraph" w:styleId="Heading1">
    <w:name w:val="heading 1"/>
    <w:basedOn w:val="Normal"/>
    <w:next w:val="Normal"/>
    <w:link w:val="Heading1Char"/>
    <w:autoRedefine/>
    <w:uiPriority w:val="9"/>
    <w:qFormat/>
    <w:rsid w:val="00B341A7"/>
    <w:pPr>
      <w:keepNext/>
      <w:keepLines/>
      <w:spacing w:before="480"/>
      <w:outlineLvl w:val="0"/>
    </w:pPr>
    <w:rPr>
      <w:rFonts w:ascii="Calibri" w:eastAsiaTheme="majorEastAsia" w:hAnsi="Calibri" w:cstheme="majorBidi"/>
      <w:b/>
      <w:bCs/>
      <w:color w:val="365F91" w:themeColor="accent1" w:themeShade="BF"/>
      <w:sz w:val="32"/>
      <w:szCs w:val="28"/>
    </w:rPr>
  </w:style>
  <w:style w:type="paragraph" w:styleId="Heading2">
    <w:name w:val="heading 2"/>
    <w:basedOn w:val="Normal"/>
    <w:next w:val="Normal"/>
    <w:link w:val="Heading2Char"/>
    <w:autoRedefine/>
    <w:uiPriority w:val="9"/>
    <w:unhideWhenUsed/>
    <w:qFormat/>
    <w:rsid w:val="00B341A7"/>
    <w:pPr>
      <w:keepNext/>
      <w:keepLines/>
      <w:spacing w:before="200"/>
      <w:outlineLvl w:val="1"/>
    </w:pPr>
    <w:rPr>
      <w:rFonts w:ascii="Calibri" w:eastAsiaTheme="majorEastAsia" w:hAnsi="Calibri" w:cstheme="majorBidi"/>
      <w:b/>
      <w:bCs/>
      <w:color w:val="4F81BD" w:themeColor="accent1"/>
      <w:sz w:val="30"/>
      <w:szCs w:val="26"/>
    </w:rPr>
  </w:style>
  <w:style w:type="paragraph" w:styleId="Heading3">
    <w:name w:val="heading 3"/>
    <w:basedOn w:val="Normal"/>
    <w:next w:val="Normal"/>
    <w:link w:val="Heading3Char"/>
    <w:autoRedefine/>
    <w:uiPriority w:val="9"/>
    <w:unhideWhenUsed/>
    <w:qFormat/>
    <w:rsid w:val="00B341A7"/>
    <w:pPr>
      <w:keepNext/>
      <w:keepLines/>
      <w:spacing w:before="200"/>
      <w:outlineLvl w:val="2"/>
    </w:pPr>
    <w:rPr>
      <w:rFonts w:eastAsiaTheme="majorEastAsia"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1A7"/>
    <w:rPr>
      <w:rFonts w:ascii="Calibri" w:eastAsiaTheme="majorEastAsia" w:hAnsi="Calibr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B341A7"/>
    <w:rPr>
      <w:rFonts w:ascii="Calibri" w:eastAsiaTheme="majorEastAsia" w:hAnsi="Calibri" w:cstheme="majorBidi"/>
      <w:b/>
      <w:bCs/>
      <w:color w:val="4F81BD" w:themeColor="accent1"/>
      <w:sz w:val="30"/>
      <w:szCs w:val="26"/>
    </w:rPr>
  </w:style>
  <w:style w:type="character" w:customStyle="1" w:styleId="Heading3Char">
    <w:name w:val="Heading 3 Char"/>
    <w:basedOn w:val="DefaultParagraphFont"/>
    <w:link w:val="Heading3"/>
    <w:uiPriority w:val="9"/>
    <w:rsid w:val="00B341A7"/>
    <w:rPr>
      <w:rFonts w:eastAsiaTheme="majorEastAsia" w:cstheme="majorBidi"/>
      <w:b/>
      <w:bCs/>
      <w:color w:val="4F81BD" w:themeColor="accent1"/>
      <w:sz w:val="24"/>
    </w:rPr>
  </w:style>
  <w:style w:type="paragraph" w:styleId="BodyText">
    <w:name w:val="Body Text"/>
    <w:basedOn w:val="Normal"/>
    <w:link w:val="BodyTextChar"/>
    <w:rsid w:val="00A81732"/>
    <w:pPr>
      <w:spacing w:after="240"/>
      <w:ind w:firstLine="442"/>
    </w:pPr>
  </w:style>
  <w:style w:type="character" w:customStyle="1" w:styleId="BodyTextChar">
    <w:name w:val="Body Text Char"/>
    <w:basedOn w:val="DefaultParagraphFont"/>
    <w:link w:val="BodyText"/>
    <w:rsid w:val="00A81732"/>
    <w:rPr>
      <w:rFonts w:ascii="Times New Roman" w:eastAsia="Times New Roman" w:hAnsi="Times New Roman" w:cs="Times New Roman"/>
      <w:lang w:eastAsia="zh-CN"/>
    </w:rPr>
  </w:style>
  <w:style w:type="paragraph" w:styleId="ListBullet">
    <w:name w:val="List Bullet"/>
    <w:basedOn w:val="Normal"/>
    <w:rsid w:val="00A81732"/>
    <w:pPr>
      <w:numPr>
        <w:numId w:val="1"/>
      </w:numPr>
      <w:tabs>
        <w:tab w:val="clear" w:pos="1191"/>
        <w:tab w:val="clear" w:pos="1531"/>
      </w:tabs>
      <w:spacing w:after="240"/>
    </w:pPr>
  </w:style>
  <w:style w:type="paragraph" w:styleId="ListParagraph">
    <w:name w:val="List Paragraph"/>
    <w:basedOn w:val="Normal"/>
    <w:uiPriority w:val="34"/>
    <w:qFormat/>
    <w:rsid w:val="00A81732"/>
    <w:pPr>
      <w:ind w:left="720"/>
      <w:contextualSpacing/>
    </w:pPr>
  </w:style>
  <w:style w:type="character" w:styleId="Hyperlink">
    <w:name w:val="Hyperlink"/>
    <w:rsid w:val="00A81732"/>
    <w:rPr>
      <w:noProof w:val="0"/>
      <w:color w:val="0000FF"/>
      <w:u w:val="single"/>
      <w:lang w:val="en-GB"/>
    </w:rPr>
  </w:style>
  <w:style w:type="paragraph" w:styleId="Header">
    <w:name w:val="header"/>
    <w:basedOn w:val="Normal"/>
    <w:link w:val="HeaderChar"/>
    <w:uiPriority w:val="99"/>
    <w:unhideWhenUsed/>
    <w:rsid w:val="005D3FBF"/>
    <w:pPr>
      <w:tabs>
        <w:tab w:val="clear" w:pos="850"/>
        <w:tab w:val="clear" w:pos="1191"/>
        <w:tab w:val="clear" w:pos="1531"/>
        <w:tab w:val="center" w:pos="4513"/>
        <w:tab w:val="right" w:pos="9026"/>
      </w:tabs>
    </w:pPr>
  </w:style>
  <w:style w:type="character" w:customStyle="1" w:styleId="HeaderChar">
    <w:name w:val="Header Char"/>
    <w:basedOn w:val="DefaultParagraphFont"/>
    <w:link w:val="Header"/>
    <w:uiPriority w:val="99"/>
    <w:rsid w:val="005D3FBF"/>
    <w:rPr>
      <w:rFonts w:ascii="Times New Roman" w:eastAsia="Times New Roman" w:hAnsi="Times New Roman" w:cs="Times New Roman"/>
      <w:lang w:eastAsia="zh-CN"/>
    </w:rPr>
  </w:style>
  <w:style w:type="paragraph" w:styleId="Footer">
    <w:name w:val="footer"/>
    <w:basedOn w:val="Normal"/>
    <w:link w:val="FooterChar"/>
    <w:uiPriority w:val="99"/>
    <w:unhideWhenUsed/>
    <w:rsid w:val="005D3FBF"/>
    <w:pPr>
      <w:tabs>
        <w:tab w:val="clear" w:pos="850"/>
        <w:tab w:val="clear" w:pos="1191"/>
        <w:tab w:val="clear" w:pos="1531"/>
        <w:tab w:val="center" w:pos="4513"/>
        <w:tab w:val="right" w:pos="9026"/>
      </w:tabs>
    </w:pPr>
  </w:style>
  <w:style w:type="character" w:customStyle="1" w:styleId="FooterChar">
    <w:name w:val="Footer Char"/>
    <w:basedOn w:val="DefaultParagraphFont"/>
    <w:link w:val="Footer"/>
    <w:uiPriority w:val="99"/>
    <w:rsid w:val="005D3FBF"/>
    <w:rPr>
      <w:rFonts w:ascii="Times New Roman" w:eastAsia="Times New Roman" w:hAnsi="Times New Roman" w:cs="Times New Roman"/>
      <w:lang w:eastAsia="zh-CN"/>
    </w:rPr>
  </w:style>
  <w:style w:type="character" w:styleId="FollowedHyperlink">
    <w:name w:val="FollowedHyperlink"/>
    <w:basedOn w:val="DefaultParagraphFont"/>
    <w:uiPriority w:val="99"/>
    <w:semiHidden/>
    <w:unhideWhenUsed/>
    <w:rsid w:val="00623D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732"/>
    <w:pPr>
      <w:tabs>
        <w:tab w:val="left" w:pos="850"/>
        <w:tab w:val="left" w:pos="1191"/>
        <w:tab w:val="left" w:pos="1531"/>
      </w:tabs>
      <w:spacing w:after="0" w:line="240" w:lineRule="auto"/>
      <w:jc w:val="both"/>
    </w:pPr>
    <w:rPr>
      <w:rFonts w:ascii="Times New Roman" w:eastAsia="Times New Roman" w:hAnsi="Times New Roman" w:cs="Times New Roman"/>
      <w:lang w:eastAsia="zh-CN"/>
    </w:rPr>
  </w:style>
  <w:style w:type="paragraph" w:styleId="Heading1">
    <w:name w:val="heading 1"/>
    <w:basedOn w:val="Normal"/>
    <w:next w:val="Normal"/>
    <w:link w:val="Heading1Char"/>
    <w:autoRedefine/>
    <w:uiPriority w:val="9"/>
    <w:qFormat/>
    <w:rsid w:val="00B341A7"/>
    <w:pPr>
      <w:keepNext/>
      <w:keepLines/>
      <w:spacing w:before="480"/>
      <w:outlineLvl w:val="0"/>
    </w:pPr>
    <w:rPr>
      <w:rFonts w:ascii="Calibri" w:eastAsiaTheme="majorEastAsia" w:hAnsi="Calibri" w:cstheme="majorBidi"/>
      <w:b/>
      <w:bCs/>
      <w:color w:val="365F91" w:themeColor="accent1" w:themeShade="BF"/>
      <w:sz w:val="32"/>
      <w:szCs w:val="28"/>
    </w:rPr>
  </w:style>
  <w:style w:type="paragraph" w:styleId="Heading2">
    <w:name w:val="heading 2"/>
    <w:basedOn w:val="Normal"/>
    <w:next w:val="Normal"/>
    <w:link w:val="Heading2Char"/>
    <w:autoRedefine/>
    <w:uiPriority w:val="9"/>
    <w:unhideWhenUsed/>
    <w:qFormat/>
    <w:rsid w:val="00B341A7"/>
    <w:pPr>
      <w:keepNext/>
      <w:keepLines/>
      <w:spacing w:before="200"/>
      <w:outlineLvl w:val="1"/>
    </w:pPr>
    <w:rPr>
      <w:rFonts w:ascii="Calibri" w:eastAsiaTheme="majorEastAsia" w:hAnsi="Calibri" w:cstheme="majorBidi"/>
      <w:b/>
      <w:bCs/>
      <w:color w:val="4F81BD" w:themeColor="accent1"/>
      <w:sz w:val="30"/>
      <w:szCs w:val="26"/>
    </w:rPr>
  </w:style>
  <w:style w:type="paragraph" w:styleId="Heading3">
    <w:name w:val="heading 3"/>
    <w:basedOn w:val="Normal"/>
    <w:next w:val="Normal"/>
    <w:link w:val="Heading3Char"/>
    <w:autoRedefine/>
    <w:uiPriority w:val="9"/>
    <w:unhideWhenUsed/>
    <w:qFormat/>
    <w:rsid w:val="00B341A7"/>
    <w:pPr>
      <w:keepNext/>
      <w:keepLines/>
      <w:spacing w:before="200"/>
      <w:outlineLvl w:val="2"/>
    </w:pPr>
    <w:rPr>
      <w:rFonts w:eastAsiaTheme="majorEastAsia"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1A7"/>
    <w:rPr>
      <w:rFonts w:ascii="Calibri" w:eastAsiaTheme="majorEastAsia" w:hAnsi="Calibr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B341A7"/>
    <w:rPr>
      <w:rFonts w:ascii="Calibri" w:eastAsiaTheme="majorEastAsia" w:hAnsi="Calibri" w:cstheme="majorBidi"/>
      <w:b/>
      <w:bCs/>
      <w:color w:val="4F81BD" w:themeColor="accent1"/>
      <w:sz w:val="30"/>
      <w:szCs w:val="26"/>
    </w:rPr>
  </w:style>
  <w:style w:type="character" w:customStyle="1" w:styleId="Heading3Char">
    <w:name w:val="Heading 3 Char"/>
    <w:basedOn w:val="DefaultParagraphFont"/>
    <w:link w:val="Heading3"/>
    <w:uiPriority w:val="9"/>
    <w:rsid w:val="00B341A7"/>
    <w:rPr>
      <w:rFonts w:eastAsiaTheme="majorEastAsia" w:cstheme="majorBidi"/>
      <w:b/>
      <w:bCs/>
      <w:color w:val="4F81BD" w:themeColor="accent1"/>
      <w:sz w:val="24"/>
    </w:rPr>
  </w:style>
  <w:style w:type="paragraph" w:styleId="BodyText">
    <w:name w:val="Body Text"/>
    <w:basedOn w:val="Normal"/>
    <w:link w:val="BodyTextChar"/>
    <w:rsid w:val="00A81732"/>
    <w:pPr>
      <w:spacing w:after="240"/>
      <w:ind w:firstLine="442"/>
    </w:pPr>
  </w:style>
  <w:style w:type="character" w:customStyle="1" w:styleId="BodyTextChar">
    <w:name w:val="Body Text Char"/>
    <w:basedOn w:val="DefaultParagraphFont"/>
    <w:link w:val="BodyText"/>
    <w:rsid w:val="00A81732"/>
    <w:rPr>
      <w:rFonts w:ascii="Times New Roman" w:eastAsia="Times New Roman" w:hAnsi="Times New Roman" w:cs="Times New Roman"/>
      <w:lang w:eastAsia="zh-CN"/>
    </w:rPr>
  </w:style>
  <w:style w:type="paragraph" w:styleId="ListBullet">
    <w:name w:val="List Bullet"/>
    <w:basedOn w:val="Normal"/>
    <w:rsid w:val="00A81732"/>
    <w:pPr>
      <w:numPr>
        <w:numId w:val="1"/>
      </w:numPr>
      <w:tabs>
        <w:tab w:val="clear" w:pos="1191"/>
        <w:tab w:val="clear" w:pos="1531"/>
      </w:tabs>
      <w:spacing w:after="240"/>
    </w:pPr>
  </w:style>
  <w:style w:type="paragraph" w:styleId="ListParagraph">
    <w:name w:val="List Paragraph"/>
    <w:basedOn w:val="Normal"/>
    <w:uiPriority w:val="34"/>
    <w:qFormat/>
    <w:rsid w:val="00A81732"/>
    <w:pPr>
      <w:ind w:left="720"/>
      <w:contextualSpacing/>
    </w:pPr>
  </w:style>
  <w:style w:type="character" w:styleId="Hyperlink">
    <w:name w:val="Hyperlink"/>
    <w:rsid w:val="00A81732"/>
    <w:rPr>
      <w:noProof w:val="0"/>
      <w:color w:val="0000FF"/>
      <w:u w:val="single"/>
      <w:lang w:val="en-GB"/>
    </w:rPr>
  </w:style>
  <w:style w:type="paragraph" w:styleId="Header">
    <w:name w:val="header"/>
    <w:basedOn w:val="Normal"/>
    <w:link w:val="HeaderChar"/>
    <w:uiPriority w:val="99"/>
    <w:unhideWhenUsed/>
    <w:rsid w:val="005D3FBF"/>
    <w:pPr>
      <w:tabs>
        <w:tab w:val="clear" w:pos="850"/>
        <w:tab w:val="clear" w:pos="1191"/>
        <w:tab w:val="clear" w:pos="1531"/>
        <w:tab w:val="center" w:pos="4513"/>
        <w:tab w:val="right" w:pos="9026"/>
      </w:tabs>
    </w:pPr>
  </w:style>
  <w:style w:type="character" w:customStyle="1" w:styleId="HeaderChar">
    <w:name w:val="Header Char"/>
    <w:basedOn w:val="DefaultParagraphFont"/>
    <w:link w:val="Header"/>
    <w:uiPriority w:val="99"/>
    <w:rsid w:val="005D3FBF"/>
    <w:rPr>
      <w:rFonts w:ascii="Times New Roman" w:eastAsia="Times New Roman" w:hAnsi="Times New Roman" w:cs="Times New Roman"/>
      <w:lang w:eastAsia="zh-CN"/>
    </w:rPr>
  </w:style>
  <w:style w:type="paragraph" w:styleId="Footer">
    <w:name w:val="footer"/>
    <w:basedOn w:val="Normal"/>
    <w:link w:val="FooterChar"/>
    <w:uiPriority w:val="99"/>
    <w:unhideWhenUsed/>
    <w:rsid w:val="005D3FBF"/>
    <w:pPr>
      <w:tabs>
        <w:tab w:val="clear" w:pos="850"/>
        <w:tab w:val="clear" w:pos="1191"/>
        <w:tab w:val="clear" w:pos="1531"/>
        <w:tab w:val="center" w:pos="4513"/>
        <w:tab w:val="right" w:pos="9026"/>
      </w:tabs>
    </w:pPr>
  </w:style>
  <w:style w:type="character" w:customStyle="1" w:styleId="FooterChar">
    <w:name w:val="Footer Char"/>
    <w:basedOn w:val="DefaultParagraphFont"/>
    <w:link w:val="Footer"/>
    <w:uiPriority w:val="99"/>
    <w:rsid w:val="005D3FBF"/>
    <w:rPr>
      <w:rFonts w:ascii="Times New Roman" w:eastAsia="Times New Roman" w:hAnsi="Times New Roman" w:cs="Times New Roman"/>
      <w:lang w:eastAsia="zh-CN"/>
    </w:rPr>
  </w:style>
  <w:style w:type="character" w:styleId="FollowedHyperlink">
    <w:name w:val="FollowedHyperlink"/>
    <w:basedOn w:val="DefaultParagraphFont"/>
    <w:uiPriority w:val="99"/>
    <w:semiHidden/>
    <w:unhideWhenUsed/>
    <w:rsid w:val="00623D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luc.chanial@oecd.org?subject=14th%20International%20Nuclear%20Regulatory%20Inspection%20Workshop%20-%20Questionnaire%20C:%20Inspection%20of%20the%20SSCs%20Current%20Design%20Basi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550</Words>
  <Characters>3378</Characters>
  <Application>Microsoft Office Word</Application>
  <DocSecurity>0</DocSecurity>
  <Lines>76</Lines>
  <Paragraphs>48</Paragraphs>
  <ScaleCrop>false</ScaleCrop>
  <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14th International Nuclear Regulatory Inspection Workshop - Questionnaire C: Inspection of the SSCs Current Design Basis</dc:title>
  <dc:creator>NEA WGIP</dc:creator>
  <dc:description/>
  <cp:lastModifiedBy>ANGRES Danielle, NEA/CEN</cp:lastModifiedBy>
  <cp:revision>8</cp:revision>
  <dcterms:created xsi:type="dcterms:W3CDTF">2017-11-23T16:26:00Z</dcterms:created>
  <dcterms:modified xsi:type="dcterms:W3CDTF">2017-11-23T16:33:00Z</dcterms:modified>
</cp:coreProperties>
</file>