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D7A6A" w14:textId="77777777" w:rsidR="00B61D3D" w:rsidRPr="008B3492" w:rsidRDefault="00B61D3D" w:rsidP="00906D55">
      <w:pPr>
        <w:jc w:val="center"/>
      </w:pPr>
      <w:r w:rsidRPr="0002226A">
        <w:t xml:space="preserve">Requirements for a new nuclear data </w:t>
      </w:r>
      <w:r>
        <w:t>structure</w:t>
      </w:r>
    </w:p>
    <w:p w14:paraId="65FE0FFE" w14:textId="77777777" w:rsidR="00B61D3D" w:rsidRPr="0002226A" w:rsidRDefault="00B61D3D" w:rsidP="00906D55">
      <w:pPr>
        <w:jc w:val="center"/>
      </w:pPr>
      <w:r w:rsidRPr="0002226A">
        <w:t>Part 1: Vision and Goals</w:t>
      </w:r>
    </w:p>
    <w:p w14:paraId="5EB87B28" w14:textId="77777777" w:rsidR="00B61D3D" w:rsidRPr="0002226A" w:rsidRDefault="00B61D3D" w:rsidP="00906D55">
      <w:pPr>
        <w:jc w:val="center"/>
      </w:pPr>
    </w:p>
    <w:p w14:paraId="66599F58" w14:textId="77777777" w:rsidR="00B61D3D" w:rsidRPr="0002226A" w:rsidRDefault="00B61D3D" w:rsidP="00906D55">
      <w:pPr>
        <w:jc w:val="center"/>
        <w:rPr>
          <w:iCs/>
        </w:rPr>
      </w:pPr>
      <w:r w:rsidRPr="0002226A">
        <w:t xml:space="preserve">Prepared by WPEC Subgroup #38 (subgroup title: </w:t>
      </w:r>
      <w:r w:rsidRPr="0002226A">
        <w:rPr>
          <w:i/>
          <w:iCs/>
        </w:rPr>
        <w:t>“A modern nuclear database structure beyond the ENDF format”</w:t>
      </w:r>
      <w:r w:rsidRPr="0002226A">
        <w:rPr>
          <w:iCs/>
        </w:rPr>
        <w:t>)</w:t>
      </w:r>
    </w:p>
    <w:p w14:paraId="1742EFCD" w14:textId="77777777" w:rsidR="00B61D3D" w:rsidRPr="0002226A" w:rsidRDefault="00B61D3D" w:rsidP="00906D55">
      <w:pPr>
        <w:jc w:val="center"/>
      </w:pPr>
    </w:p>
    <w:p w14:paraId="7DF65679" w14:textId="387AD849" w:rsidR="00B61D3D" w:rsidRPr="0002226A" w:rsidRDefault="00B61D3D" w:rsidP="00906D55">
      <w:pPr>
        <w:jc w:val="center"/>
      </w:pPr>
      <w:r w:rsidRPr="0002226A">
        <w:t xml:space="preserve">Dated: </w:t>
      </w:r>
      <w:r w:rsidR="00701E6E">
        <w:t>May 24</w:t>
      </w:r>
      <w:r w:rsidRPr="0002226A">
        <w:t>, 201</w:t>
      </w:r>
      <w:r>
        <w:t>3</w:t>
      </w:r>
    </w:p>
    <w:p w14:paraId="6E605957" w14:textId="77777777" w:rsidR="00B61D3D" w:rsidRPr="0002226A" w:rsidRDefault="00B61D3D" w:rsidP="00906D55">
      <w:pPr>
        <w:jc w:val="center"/>
      </w:pPr>
    </w:p>
    <w:p w14:paraId="01504257" w14:textId="77777777" w:rsidR="00B61D3D" w:rsidRPr="00F94CDF" w:rsidRDefault="00B61D3D" w:rsidP="00954F3F">
      <w:pPr>
        <w:shd w:val="clear" w:color="auto" w:fill="FFFFFF"/>
        <w:spacing w:before="100" w:beforeAutospacing="1" w:after="24" w:line="285" w:lineRule="atLeast"/>
        <w:ind w:left="29"/>
        <w:jc w:val="both"/>
        <w:rPr>
          <w:rFonts w:ascii="Helvetica" w:hAnsi="Helvetica"/>
          <w:color w:val="000000"/>
          <w:sz w:val="20"/>
          <w:szCs w:val="20"/>
        </w:rPr>
      </w:pPr>
      <w:bookmarkStart w:id="0" w:name="INTRO"/>
      <w:r w:rsidRPr="0002226A">
        <w:rPr>
          <w:rFonts w:ascii="Helvetica" w:hAnsi="Helvetica"/>
          <w:color w:val="000000"/>
          <w:sz w:val="28"/>
          <w:szCs w:val="28"/>
          <w:u w:val="single"/>
        </w:rPr>
        <w:t>Introduction</w:t>
      </w:r>
      <w:bookmarkEnd w:id="0"/>
      <w:r w:rsidRPr="0002226A">
        <w:rPr>
          <w:rFonts w:ascii="Helvetica" w:hAnsi="Helvetica"/>
          <w:color w:val="000000"/>
          <w:sz w:val="20"/>
          <w:szCs w:val="20"/>
        </w:rPr>
        <w:t xml:space="preserve">: This document </w:t>
      </w:r>
      <w:r>
        <w:rPr>
          <w:rFonts w:ascii="Helvetica" w:hAnsi="Helvetica"/>
          <w:color w:val="000000"/>
          <w:sz w:val="20"/>
          <w:szCs w:val="20"/>
        </w:rPr>
        <w:t xml:space="preserve">summarizes the findings </w:t>
      </w:r>
      <w:r w:rsidRPr="0002226A">
        <w:rPr>
          <w:rFonts w:ascii="Helvetica" w:hAnsi="Helvetica"/>
          <w:color w:val="000000"/>
          <w:sz w:val="20"/>
          <w:szCs w:val="20"/>
        </w:rPr>
        <w:t xml:space="preserve">of the </w:t>
      </w:r>
      <w:r>
        <w:rPr>
          <w:rFonts w:ascii="Helvetica" w:hAnsi="Helvetica"/>
          <w:color w:val="000000"/>
          <w:sz w:val="20"/>
          <w:szCs w:val="20"/>
        </w:rPr>
        <w:t xml:space="preserve">first meeting of WPEC Subgroup </w:t>
      </w:r>
      <w:r w:rsidRPr="0002226A">
        <w:rPr>
          <w:rFonts w:ascii="Helvetica" w:hAnsi="Helvetica"/>
          <w:color w:val="000000"/>
          <w:sz w:val="20"/>
          <w:szCs w:val="20"/>
        </w:rPr>
        <w:t>38</w:t>
      </w:r>
      <w:r>
        <w:rPr>
          <w:rFonts w:ascii="Helvetica" w:hAnsi="Helvetica"/>
          <w:color w:val="000000"/>
          <w:sz w:val="20"/>
          <w:szCs w:val="20"/>
        </w:rPr>
        <w:t xml:space="preserve"> (SG38)</w:t>
      </w:r>
      <w:r w:rsidRPr="0002226A">
        <w:rPr>
          <w:rFonts w:ascii="Helvetica" w:hAnsi="Helvetica"/>
          <w:color w:val="000000"/>
          <w:sz w:val="20"/>
          <w:szCs w:val="20"/>
        </w:rPr>
        <w:t xml:space="preserve">, which was organized to </w:t>
      </w:r>
      <w:r>
        <w:rPr>
          <w:rFonts w:ascii="Helvetica" w:hAnsi="Helvetica"/>
          <w:color w:val="000000"/>
          <w:sz w:val="20"/>
          <w:szCs w:val="20"/>
        </w:rPr>
        <w:t>develop a new evaluated nuclear data structure</w:t>
      </w:r>
      <w:r>
        <w:rPr>
          <w:rStyle w:val="FootnoteReference"/>
          <w:rFonts w:ascii="Helvetica" w:hAnsi="Helvetica"/>
          <w:color w:val="000000"/>
          <w:sz w:val="20"/>
          <w:szCs w:val="20"/>
        </w:rPr>
        <w:footnoteReference w:id="1"/>
      </w:r>
      <w:r>
        <w:rPr>
          <w:rFonts w:ascii="Helvetica" w:hAnsi="Helvetica"/>
          <w:color w:val="000000"/>
          <w:sz w:val="20"/>
          <w:szCs w:val="20"/>
        </w:rPr>
        <w:t xml:space="preserve"> and then </w:t>
      </w:r>
      <w:r w:rsidRPr="0002226A">
        <w:rPr>
          <w:rFonts w:ascii="Helvetica" w:hAnsi="Helvetica"/>
          <w:color w:val="000000"/>
          <w:sz w:val="20"/>
          <w:szCs w:val="20"/>
        </w:rPr>
        <w:t xml:space="preserve">oversee the transition from the </w:t>
      </w:r>
      <w:r>
        <w:rPr>
          <w:rFonts w:ascii="Helvetica" w:hAnsi="Helvetica"/>
          <w:color w:val="000000"/>
          <w:sz w:val="20"/>
          <w:szCs w:val="20"/>
        </w:rPr>
        <w:t xml:space="preserve">current standard </w:t>
      </w:r>
      <w:r w:rsidRPr="0002226A">
        <w:rPr>
          <w:rFonts w:ascii="Helvetica" w:hAnsi="Helvetica"/>
          <w:color w:val="000000"/>
          <w:sz w:val="20"/>
          <w:szCs w:val="20"/>
        </w:rPr>
        <w:t xml:space="preserve">(ENDF-6) to </w:t>
      </w:r>
      <w:r>
        <w:rPr>
          <w:rFonts w:ascii="Helvetica" w:hAnsi="Helvetica"/>
          <w:color w:val="000000"/>
          <w:sz w:val="20"/>
          <w:szCs w:val="20"/>
        </w:rPr>
        <w:t>the new structure</w:t>
      </w:r>
      <w:r w:rsidRPr="0002226A">
        <w:rPr>
          <w:rFonts w:ascii="Helvetica" w:hAnsi="Helvetica"/>
          <w:color w:val="000000"/>
          <w:sz w:val="20"/>
          <w:szCs w:val="20"/>
        </w:rPr>
        <w:t>.</w:t>
      </w:r>
      <w:r>
        <w:rPr>
          <w:rFonts w:ascii="Helvetica" w:hAnsi="Helvetica"/>
          <w:color w:val="000000"/>
          <w:sz w:val="20"/>
          <w:szCs w:val="20"/>
        </w:rPr>
        <w:t xml:space="preserve"> The first milestone for SG38 is to </w:t>
      </w:r>
      <w:r w:rsidRPr="0002226A">
        <w:rPr>
          <w:rFonts w:ascii="Helvetica" w:hAnsi="Helvetica"/>
          <w:color w:val="000000"/>
          <w:sz w:val="20"/>
          <w:szCs w:val="20"/>
        </w:rPr>
        <w:t xml:space="preserve">capture the </w:t>
      </w:r>
      <w:r>
        <w:rPr>
          <w:rFonts w:ascii="Helvetica" w:hAnsi="Helvetica"/>
          <w:color w:val="000000"/>
          <w:sz w:val="20"/>
          <w:szCs w:val="20"/>
        </w:rPr>
        <w:t xml:space="preserve">basic </w:t>
      </w:r>
      <w:r w:rsidRPr="00411CF2">
        <w:rPr>
          <w:rFonts w:ascii="Helvetica" w:hAnsi="Helvetica"/>
          <w:color w:val="000000"/>
          <w:sz w:val="20"/>
          <w:szCs w:val="20"/>
        </w:rPr>
        <w:t xml:space="preserve">requirements </w:t>
      </w:r>
      <w:r w:rsidRPr="0002226A">
        <w:rPr>
          <w:rFonts w:ascii="Helvetica" w:hAnsi="Helvetica"/>
          <w:color w:val="000000"/>
          <w:sz w:val="20"/>
          <w:szCs w:val="20"/>
        </w:rPr>
        <w:t xml:space="preserve">that </w:t>
      </w:r>
      <w:r>
        <w:rPr>
          <w:rFonts w:ascii="Helvetica" w:hAnsi="Helvetica"/>
          <w:color w:val="000000"/>
          <w:sz w:val="20"/>
          <w:szCs w:val="20"/>
        </w:rPr>
        <w:t>the</w:t>
      </w:r>
      <w:r w:rsidRPr="0002226A">
        <w:rPr>
          <w:rFonts w:ascii="Helvetica" w:hAnsi="Helvetica"/>
          <w:color w:val="000000"/>
          <w:sz w:val="20"/>
          <w:szCs w:val="20"/>
        </w:rPr>
        <w:t xml:space="preserve"> </w:t>
      </w:r>
      <w:r>
        <w:rPr>
          <w:rFonts w:ascii="Helvetica" w:hAnsi="Helvetica"/>
          <w:color w:val="000000"/>
          <w:sz w:val="20"/>
          <w:szCs w:val="20"/>
        </w:rPr>
        <w:t>new</w:t>
      </w:r>
      <w:r w:rsidRPr="0002226A">
        <w:rPr>
          <w:rFonts w:ascii="Helvetica" w:hAnsi="Helvetica"/>
          <w:color w:val="000000"/>
          <w:sz w:val="20"/>
          <w:szCs w:val="20"/>
        </w:rPr>
        <w:t xml:space="preserve"> structure must meet in order to address the needs of </w:t>
      </w:r>
      <w:r>
        <w:rPr>
          <w:rFonts w:ascii="Helvetica" w:hAnsi="Helvetica"/>
          <w:color w:val="000000"/>
          <w:sz w:val="20"/>
          <w:szCs w:val="20"/>
        </w:rPr>
        <w:t xml:space="preserve">the </w:t>
      </w:r>
      <w:r w:rsidRPr="0002226A">
        <w:rPr>
          <w:rFonts w:ascii="Helvetica" w:hAnsi="Helvetica"/>
          <w:color w:val="000000"/>
          <w:sz w:val="20"/>
          <w:szCs w:val="20"/>
        </w:rPr>
        <w:t xml:space="preserve">current as well as </w:t>
      </w:r>
      <w:r>
        <w:rPr>
          <w:rFonts w:ascii="Helvetica" w:hAnsi="Helvetica"/>
          <w:color w:val="000000"/>
          <w:sz w:val="20"/>
          <w:szCs w:val="20"/>
        </w:rPr>
        <w:t xml:space="preserve">the </w:t>
      </w:r>
      <w:r w:rsidRPr="0002226A">
        <w:rPr>
          <w:rFonts w:ascii="Helvetica" w:hAnsi="Helvetica"/>
          <w:color w:val="000000"/>
          <w:sz w:val="20"/>
          <w:szCs w:val="20"/>
        </w:rPr>
        <w:t xml:space="preserve">anticipated future </w:t>
      </w:r>
      <w:r>
        <w:rPr>
          <w:rFonts w:ascii="Helvetica" w:hAnsi="Helvetica"/>
          <w:color w:val="000000"/>
          <w:sz w:val="20"/>
          <w:szCs w:val="20"/>
        </w:rPr>
        <w:t xml:space="preserve">evaluated </w:t>
      </w:r>
      <w:r w:rsidRPr="0002226A">
        <w:rPr>
          <w:rFonts w:ascii="Helvetica" w:hAnsi="Helvetica"/>
          <w:color w:val="000000"/>
          <w:sz w:val="20"/>
          <w:szCs w:val="20"/>
        </w:rPr>
        <w:t>nuclear data</w:t>
      </w:r>
      <w:r>
        <w:rPr>
          <w:rFonts w:ascii="Helvetica" w:hAnsi="Helvetica"/>
          <w:color w:val="000000"/>
          <w:sz w:val="20"/>
          <w:szCs w:val="20"/>
        </w:rPr>
        <w:t xml:space="preserve"> community. </w:t>
      </w:r>
      <w:r w:rsidRPr="00411CF2">
        <w:rPr>
          <w:rFonts w:ascii="Helvetica" w:hAnsi="Helvetica"/>
          <w:color w:val="000000"/>
          <w:sz w:val="20"/>
          <w:szCs w:val="20"/>
        </w:rPr>
        <w:t>By clearly outlining the</w:t>
      </w:r>
      <w:r>
        <w:rPr>
          <w:rFonts w:ascii="Helvetica" w:hAnsi="Helvetica"/>
          <w:color w:val="000000"/>
          <w:sz w:val="20"/>
          <w:szCs w:val="20"/>
        </w:rPr>
        <w:t>se</w:t>
      </w:r>
      <w:r w:rsidRPr="00411CF2">
        <w:rPr>
          <w:rFonts w:ascii="Helvetica" w:hAnsi="Helvetica"/>
          <w:color w:val="000000"/>
          <w:sz w:val="20"/>
          <w:szCs w:val="20"/>
        </w:rPr>
        <w:t xml:space="preserve"> </w:t>
      </w:r>
      <w:r>
        <w:rPr>
          <w:rFonts w:ascii="Helvetica" w:hAnsi="Helvetica"/>
          <w:color w:val="000000"/>
          <w:sz w:val="20"/>
          <w:szCs w:val="20"/>
        </w:rPr>
        <w:t xml:space="preserve">needs </w:t>
      </w:r>
      <w:r w:rsidRPr="00411CF2">
        <w:rPr>
          <w:rFonts w:ascii="Helvetica" w:hAnsi="Helvetica"/>
          <w:color w:val="000000"/>
          <w:sz w:val="20"/>
          <w:szCs w:val="20"/>
        </w:rPr>
        <w:t>that th</w:t>
      </w:r>
      <w:r>
        <w:rPr>
          <w:rFonts w:ascii="Helvetica" w:hAnsi="Helvetica"/>
          <w:color w:val="000000"/>
          <w:sz w:val="20"/>
          <w:szCs w:val="20"/>
        </w:rPr>
        <w:t>e new structure must meet, SG38 can better define the work required to develop and deploy the new structure.</w:t>
      </w:r>
    </w:p>
    <w:p w14:paraId="7F0DAE16" w14:textId="77777777" w:rsidR="00B61D3D" w:rsidRPr="00E33CD3" w:rsidRDefault="00B61D3D" w:rsidP="00411CF2">
      <w:pPr>
        <w:shd w:val="clear" w:color="auto" w:fill="FFFFFF"/>
        <w:spacing w:before="100" w:beforeAutospacing="1" w:after="24" w:line="285" w:lineRule="atLeast"/>
        <w:ind w:left="24"/>
        <w:jc w:val="both"/>
        <w:rPr>
          <w:rFonts w:ascii="Helvetica" w:hAnsi="Helvetica"/>
          <w:color w:val="000000"/>
          <w:sz w:val="20"/>
          <w:szCs w:val="20"/>
        </w:rPr>
      </w:pPr>
      <w:r w:rsidRPr="0002226A">
        <w:rPr>
          <w:rFonts w:ascii="Helvetica" w:hAnsi="Helvetica"/>
          <w:color w:val="000000"/>
          <w:sz w:val="20"/>
          <w:szCs w:val="20"/>
        </w:rPr>
        <w:t xml:space="preserve">ENDF-6 has had a long and fruitful history as the preferred format for storing and exchanging </w:t>
      </w:r>
      <w:r>
        <w:rPr>
          <w:rFonts w:ascii="Helvetica" w:hAnsi="Helvetica"/>
          <w:color w:val="000000"/>
          <w:sz w:val="20"/>
          <w:szCs w:val="20"/>
        </w:rPr>
        <w:t xml:space="preserve">evaluated </w:t>
      </w:r>
      <w:r w:rsidRPr="0002226A">
        <w:rPr>
          <w:rFonts w:ascii="Helvetica" w:hAnsi="Helvetica"/>
          <w:color w:val="000000"/>
          <w:sz w:val="20"/>
          <w:szCs w:val="20"/>
        </w:rPr>
        <w:t>nuclear data.</w:t>
      </w:r>
      <w:r w:rsidR="00295854">
        <w:rPr>
          <w:rFonts w:ascii="Helvetica" w:hAnsi="Helvetica"/>
          <w:color w:val="000000"/>
          <w:sz w:val="20"/>
          <w:szCs w:val="20"/>
        </w:rPr>
        <w:t xml:space="preserve"> Together with processing codes, it plays a pivotal role between nuclear physicists and reactor physicists, allowing the exchange </w:t>
      </w:r>
      <w:r w:rsidR="00A7334C">
        <w:rPr>
          <w:rFonts w:ascii="Helvetica" w:hAnsi="Helvetica"/>
          <w:color w:val="000000"/>
          <w:sz w:val="20"/>
          <w:szCs w:val="20"/>
        </w:rPr>
        <w:t xml:space="preserve">of </w:t>
      </w:r>
      <w:r w:rsidR="00295854">
        <w:rPr>
          <w:rFonts w:ascii="Helvetica" w:hAnsi="Helvetica"/>
          <w:color w:val="000000"/>
          <w:sz w:val="20"/>
          <w:szCs w:val="20"/>
        </w:rPr>
        <w:t>data between different computer codes.</w:t>
      </w:r>
      <w:r w:rsidRPr="0002226A">
        <w:rPr>
          <w:rFonts w:ascii="Helvetica" w:hAnsi="Helvetica"/>
          <w:color w:val="000000"/>
          <w:sz w:val="20"/>
          <w:szCs w:val="20"/>
        </w:rPr>
        <w:t xml:space="preserve"> Today, however, it is showing signs of age. </w:t>
      </w:r>
      <w:r>
        <w:rPr>
          <w:rFonts w:ascii="Helvetica" w:hAnsi="Helvetica"/>
          <w:color w:val="000000"/>
          <w:sz w:val="20"/>
          <w:szCs w:val="20"/>
        </w:rPr>
        <w:t xml:space="preserve">In particular, the ENDF-6 format places </w:t>
      </w:r>
      <w:proofErr w:type="gramStart"/>
      <w:r>
        <w:rPr>
          <w:rFonts w:ascii="Helvetica" w:hAnsi="Helvetica"/>
          <w:color w:val="000000"/>
          <w:sz w:val="20"/>
          <w:szCs w:val="20"/>
        </w:rPr>
        <w:t>unnecessary</w:t>
      </w:r>
      <w:proofErr w:type="gramEnd"/>
      <w:r>
        <w:rPr>
          <w:rFonts w:ascii="Helvetica" w:hAnsi="Helvetica"/>
          <w:color w:val="000000"/>
          <w:sz w:val="20"/>
          <w:szCs w:val="20"/>
        </w:rPr>
        <w:t xml:space="preserve"> limitations on the types of reactions and the precision at which data can be stored. Also</w:t>
      </w:r>
      <w:r w:rsidRPr="0002226A">
        <w:rPr>
          <w:rFonts w:ascii="Helvetica" w:hAnsi="Helvetica"/>
          <w:color w:val="000000"/>
          <w:sz w:val="20"/>
          <w:szCs w:val="20"/>
        </w:rPr>
        <w:t xml:space="preserve">, each new generation of nuclear scientists and engineers must overcome a steep learning curve (having nothing to do with physics, only with how data </w:t>
      </w:r>
      <w:r>
        <w:rPr>
          <w:rFonts w:ascii="Helvetica" w:hAnsi="Helvetica"/>
          <w:color w:val="000000"/>
          <w:sz w:val="20"/>
          <w:szCs w:val="20"/>
        </w:rPr>
        <w:t>are</w:t>
      </w:r>
      <w:r w:rsidRPr="0002226A">
        <w:rPr>
          <w:rFonts w:ascii="Helvetica" w:hAnsi="Helvetica"/>
          <w:color w:val="000000"/>
          <w:sz w:val="20"/>
          <w:szCs w:val="20"/>
        </w:rPr>
        <w:t xml:space="preserve"> stored in ENDF) before they are able to use the data. These users are apply</w:t>
      </w:r>
      <w:r>
        <w:rPr>
          <w:rFonts w:ascii="Helvetica" w:hAnsi="Helvetica"/>
          <w:color w:val="000000"/>
          <w:sz w:val="20"/>
          <w:szCs w:val="20"/>
        </w:rPr>
        <w:t>ing</w:t>
      </w:r>
      <w:r w:rsidRPr="0002226A">
        <w:rPr>
          <w:rFonts w:ascii="Helvetica" w:hAnsi="Helvetica"/>
          <w:color w:val="000000"/>
          <w:sz w:val="20"/>
          <w:szCs w:val="20"/>
        </w:rPr>
        <w:t xml:space="preserve"> nuclear data towards solving a broad range of problems (in medical physics, global security and advanced detector designs among others) that stretch the ENDF format beyond its original design. There is also a strong desire, particularly among the younger generation, to adopt software concepts and technologies that are </w:t>
      </w:r>
      <w:r>
        <w:rPr>
          <w:rFonts w:ascii="Helvetica" w:hAnsi="Helvetica"/>
          <w:color w:val="000000"/>
          <w:sz w:val="20"/>
          <w:szCs w:val="20"/>
        </w:rPr>
        <w:t xml:space="preserve">more modern, </w:t>
      </w:r>
      <w:r w:rsidRPr="0002226A">
        <w:rPr>
          <w:rFonts w:ascii="Helvetica" w:hAnsi="Helvetica"/>
          <w:color w:val="000000"/>
          <w:sz w:val="20"/>
          <w:szCs w:val="20"/>
        </w:rPr>
        <w:t>more familiar and more broadly utilized</w:t>
      </w:r>
      <w:r>
        <w:rPr>
          <w:rFonts w:ascii="Helvetica" w:hAnsi="Helvetica"/>
          <w:color w:val="000000"/>
          <w:sz w:val="20"/>
          <w:szCs w:val="20"/>
        </w:rPr>
        <w:t xml:space="preserve"> than the 1960's-vintage ENDF format.</w:t>
      </w:r>
    </w:p>
    <w:p w14:paraId="4ADC81D2" w14:textId="77777777" w:rsidR="00B61D3D" w:rsidRDefault="00B61D3D" w:rsidP="00411CF2">
      <w:pPr>
        <w:shd w:val="clear" w:color="auto" w:fill="FFFFFF"/>
        <w:spacing w:before="100" w:beforeAutospacing="1" w:after="24" w:line="285" w:lineRule="atLeast"/>
        <w:ind w:left="24"/>
        <w:jc w:val="both"/>
        <w:rPr>
          <w:rFonts w:ascii="Helvetica" w:hAnsi="Helvetica"/>
          <w:color w:val="000000"/>
          <w:sz w:val="20"/>
          <w:szCs w:val="20"/>
        </w:rPr>
      </w:pPr>
      <w:r w:rsidRPr="0002226A">
        <w:rPr>
          <w:rFonts w:ascii="Helvetica" w:hAnsi="Helvetica"/>
          <w:color w:val="000000"/>
          <w:sz w:val="20"/>
          <w:szCs w:val="20"/>
        </w:rPr>
        <w:t xml:space="preserve">Although a new </w:t>
      </w:r>
      <w:r>
        <w:rPr>
          <w:rFonts w:ascii="Helvetica" w:hAnsi="Helvetica"/>
          <w:color w:val="000000"/>
          <w:sz w:val="20"/>
          <w:szCs w:val="20"/>
        </w:rPr>
        <w:t>structure</w:t>
      </w:r>
      <w:r w:rsidRPr="0002226A">
        <w:rPr>
          <w:rFonts w:ascii="Helvetica" w:hAnsi="Helvetica"/>
          <w:color w:val="000000"/>
          <w:sz w:val="20"/>
          <w:szCs w:val="20"/>
        </w:rPr>
        <w:t xml:space="preserve"> is needed, the subgroup also recognizes that many decades and </w:t>
      </w:r>
      <w:r>
        <w:rPr>
          <w:rFonts w:ascii="Helvetica" w:hAnsi="Helvetica"/>
          <w:color w:val="000000"/>
          <w:sz w:val="20"/>
          <w:szCs w:val="20"/>
        </w:rPr>
        <w:t xml:space="preserve">much </w:t>
      </w:r>
      <w:r w:rsidRPr="0002226A">
        <w:rPr>
          <w:rFonts w:ascii="Helvetica" w:hAnsi="Helvetica"/>
          <w:color w:val="000000"/>
          <w:sz w:val="20"/>
          <w:szCs w:val="20"/>
        </w:rPr>
        <w:t xml:space="preserve">effort have been invested in the ENDF format and the tools that use it. In order to be useful, </w:t>
      </w:r>
      <w:r>
        <w:rPr>
          <w:rFonts w:ascii="Helvetica" w:hAnsi="Helvetica"/>
          <w:color w:val="000000"/>
          <w:sz w:val="20"/>
          <w:szCs w:val="20"/>
        </w:rPr>
        <w:t xml:space="preserve">the new structure </w:t>
      </w:r>
      <w:r w:rsidRPr="0002226A">
        <w:rPr>
          <w:rFonts w:ascii="Helvetica" w:hAnsi="Helvetica"/>
          <w:color w:val="000000"/>
          <w:sz w:val="20"/>
          <w:szCs w:val="20"/>
        </w:rPr>
        <w:t xml:space="preserve">must fit into the existing 'infrastructure' for nuclear data, </w:t>
      </w:r>
      <w:r>
        <w:rPr>
          <w:rFonts w:ascii="Helvetica" w:hAnsi="Helvetica"/>
          <w:color w:val="000000"/>
          <w:sz w:val="20"/>
          <w:szCs w:val="20"/>
        </w:rPr>
        <w:t xml:space="preserve">continuing to </w:t>
      </w:r>
      <w:r w:rsidRPr="0002226A">
        <w:rPr>
          <w:rFonts w:ascii="Helvetica" w:hAnsi="Helvetica"/>
          <w:color w:val="000000"/>
          <w:sz w:val="20"/>
          <w:szCs w:val="20"/>
        </w:rPr>
        <w:t xml:space="preserve">meet the needs of evaluators, processors and users of the data. Part of the goal of </w:t>
      </w:r>
      <w:r>
        <w:rPr>
          <w:rFonts w:ascii="Helvetica" w:hAnsi="Helvetica"/>
          <w:color w:val="000000"/>
          <w:sz w:val="20"/>
          <w:szCs w:val="20"/>
        </w:rPr>
        <w:t>SG38</w:t>
      </w:r>
      <w:r w:rsidRPr="0002226A">
        <w:rPr>
          <w:rFonts w:ascii="Helvetica" w:hAnsi="Helvetica"/>
          <w:color w:val="000000"/>
          <w:sz w:val="20"/>
          <w:szCs w:val="20"/>
        </w:rPr>
        <w:t xml:space="preserve"> is to ensure that these needs are met, and to promote a smooth transition (likely lasting a decade) from ENDF-6 to </w:t>
      </w:r>
      <w:r>
        <w:rPr>
          <w:rFonts w:ascii="Helvetica" w:hAnsi="Helvetica"/>
          <w:color w:val="000000"/>
          <w:sz w:val="20"/>
          <w:szCs w:val="20"/>
        </w:rPr>
        <w:t>the new structure</w:t>
      </w:r>
      <w:r w:rsidRPr="0002226A">
        <w:rPr>
          <w:rFonts w:ascii="Helvetica" w:hAnsi="Helvetica"/>
          <w:color w:val="000000"/>
          <w:sz w:val="20"/>
          <w:szCs w:val="20"/>
        </w:rPr>
        <w:t>.</w:t>
      </w:r>
    </w:p>
    <w:p w14:paraId="086D3606" w14:textId="77777777" w:rsidR="00B61D3D" w:rsidRPr="0002226A" w:rsidRDefault="00B61D3D" w:rsidP="00411CF2">
      <w:pPr>
        <w:shd w:val="clear" w:color="auto" w:fill="FFFFFF"/>
        <w:spacing w:before="100" w:beforeAutospacing="1" w:after="24" w:line="285" w:lineRule="atLeast"/>
        <w:ind w:left="24"/>
        <w:jc w:val="both"/>
        <w:rPr>
          <w:rFonts w:ascii="Helvetica" w:hAnsi="Helvetica"/>
          <w:color w:val="000000"/>
          <w:sz w:val="20"/>
          <w:szCs w:val="20"/>
        </w:rPr>
      </w:pPr>
      <w:r>
        <w:rPr>
          <w:rFonts w:ascii="Helvetica" w:hAnsi="Helvetica"/>
          <w:color w:val="000000"/>
          <w:sz w:val="20"/>
          <w:szCs w:val="20"/>
        </w:rPr>
        <w:t>While SG38 was originally formed to develop the structure for storing nuclear data, a few other priorities were identified during the first meeting. These include the importance of defining an Application Programming Interface (API) for reading and writing data in the new structure, and the importance of highlighting similarities with other nuclear data efforts (experimental data, for example) in order to develop common data containers that can be used by all efforts.</w:t>
      </w:r>
    </w:p>
    <w:p w14:paraId="60BE4AC3" w14:textId="77777777" w:rsidR="00B61D3D" w:rsidRDefault="00B61D3D" w:rsidP="00411CF2">
      <w:pPr>
        <w:shd w:val="clear" w:color="auto" w:fill="FFFFFF"/>
        <w:spacing w:before="100" w:beforeAutospacing="1" w:after="24" w:line="285" w:lineRule="atLeast"/>
        <w:ind w:left="24"/>
        <w:jc w:val="both"/>
        <w:rPr>
          <w:rFonts w:ascii="Helvetica" w:hAnsi="Helvetica"/>
          <w:color w:val="000000"/>
          <w:sz w:val="20"/>
          <w:szCs w:val="20"/>
        </w:rPr>
      </w:pPr>
      <w:r>
        <w:rPr>
          <w:rFonts w:ascii="Helvetica" w:hAnsi="Helvetica"/>
          <w:color w:val="000000"/>
          <w:sz w:val="20"/>
          <w:szCs w:val="20"/>
        </w:rPr>
        <w:lastRenderedPageBreak/>
        <w:t>At the first SG38 meeting,</w:t>
      </w:r>
      <w:r w:rsidRPr="00D30C64">
        <w:rPr>
          <w:rFonts w:ascii="Helvetica" w:hAnsi="Helvetica"/>
          <w:color w:val="000000"/>
          <w:sz w:val="20"/>
          <w:szCs w:val="20"/>
        </w:rPr>
        <w:t xml:space="preserve"> </w:t>
      </w:r>
      <w:r>
        <w:rPr>
          <w:rFonts w:ascii="Helvetica" w:hAnsi="Helvetica"/>
          <w:color w:val="000000"/>
          <w:sz w:val="20"/>
          <w:szCs w:val="20"/>
        </w:rPr>
        <w:t>we looked at nuclear data from several different perspectives, including a history of evaluated data formats and an overview of the software that use them. From each of these perspectives we have collected</w:t>
      </w:r>
      <w:r w:rsidRPr="00F43D9C">
        <w:rPr>
          <w:rFonts w:ascii="Helvetica" w:hAnsi="Helvetica"/>
          <w:color w:val="000000"/>
          <w:sz w:val="20"/>
          <w:szCs w:val="20"/>
        </w:rPr>
        <w:t xml:space="preserve"> requirements </w:t>
      </w:r>
      <w:r>
        <w:rPr>
          <w:rFonts w:ascii="Helvetica" w:hAnsi="Helvetica"/>
          <w:color w:val="000000"/>
          <w:sz w:val="20"/>
          <w:szCs w:val="20"/>
        </w:rPr>
        <w:t xml:space="preserve">that </w:t>
      </w:r>
      <w:r w:rsidRPr="00F43D9C">
        <w:rPr>
          <w:rFonts w:ascii="Helvetica" w:hAnsi="Helvetica"/>
          <w:color w:val="000000"/>
          <w:sz w:val="20"/>
          <w:szCs w:val="20"/>
        </w:rPr>
        <w:t xml:space="preserve">capture </w:t>
      </w:r>
      <w:r>
        <w:rPr>
          <w:rFonts w:ascii="Helvetica" w:hAnsi="Helvetica"/>
          <w:color w:val="000000"/>
          <w:sz w:val="20"/>
          <w:szCs w:val="20"/>
        </w:rPr>
        <w:t>what different parts of the nuclear data workflow need from a new data structure and from the new software tools that will support that structure.</w:t>
      </w:r>
      <w:r w:rsidRPr="00F43D9C">
        <w:rPr>
          <w:rFonts w:ascii="Helvetica" w:hAnsi="Helvetica"/>
          <w:color w:val="000000"/>
          <w:sz w:val="20"/>
          <w:szCs w:val="20"/>
        </w:rPr>
        <w:t xml:space="preserve"> The</w:t>
      </w:r>
      <w:r>
        <w:rPr>
          <w:rFonts w:ascii="Helvetica" w:hAnsi="Helvetica"/>
          <w:color w:val="000000"/>
          <w:sz w:val="20"/>
          <w:szCs w:val="20"/>
        </w:rPr>
        <w:t>se requirements are also summarized in the</w:t>
      </w:r>
      <w:r w:rsidRPr="00F43D9C">
        <w:rPr>
          <w:rFonts w:ascii="Helvetica" w:hAnsi="Helvetica"/>
          <w:color w:val="000000"/>
          <w:sz w:val="20"/>
          <w:szCs w:val="20"/>
        </w:rPr>
        <w:t xml:space="preserve"> final section of this document</w:t>
      </w:r>
      <w:r>
        <w:rPr>
          <w:rFonts w:ascii="Helvetica" w:hAnsi="Helvetica"/>
          <w:color w:val="000000"/>
          <w:sz w:val="20"/>
          <w:szCs w:val="20"/>
        </w:rPr>
        <w:t>.</w:t>
      </w:r>
      <w:r w:rsidRPr="00F43D9C">
        <w:rPr>
          <w:rFonts w:ascii="Helvetica" w:hAnsi="Helvetica"/>
          <w:color w:val="000000"/>
          <w:sz w:val="20"/>
          <w:szCs w:val="20"/>
        </w:rPr>
        <w:t xml:space="preserve"> A companion document (Part 2), to be developed at the May 21-22, 2013 workshop, will provide a project plan for the subgroup.</w:t>
      </w:r>
    </w:p>
    <w:p w14:paraId="7F46F8B9" w14:textId="77777777" w:rsidR="00B61D3D" w:rsidRPr="0002226A" w:rsidRDefault="00B61D3D" w:rsidP="00411CF2">
      <w:pPr>
        <w:shd w:val="clear" w:color="auto" w:fill="FFFFFF"/>
        <w:spacing w:before="100" w:beforeAutospacing="1" w:after="24" w:line="285" w:lineRule="atLeast"/>
        <w:ind w:left="24"/>
        <w:jc w:val="both"/>
        <w:rPr>
          <w:rFonts w:ascii="Helvetica" w:hAnsi="Helvetica"/>
          <w:color w:val="000000"/>
          <w:sz w:val="20"/>
          <w:szCs w:val="20"/>
          <w:u w:val="single"/>
        </w:rPr>
      </w:pPr>
    </w:p>
    <w:p w14:paraId="60C0C1E6" w14:textId="77777777" w:rsidR="00B61D3D" w:rsidRPr="0078243C" w:rsidRDefault="00B61D3D" w:rsidP="00411CF2">
      <w:pPr>
        <w:shd w:val="clear" w:color="auto" w:fill="FFFFFF"/>
        <w:spacing w:before="100" w:beforeAutospacing="1" w:after="24" w:line="285" w:lineRule="atLeast"/>
        <w:ind w:left="24"/>
        <w:jc w:val="both"/>
        <w:rPr>
          <w:rFonts w:ascii="Helvetica" w:hAnsi="Helvetica"/>
          <w:i/>
          <w:color w:val="000000"/>
          <w:sz w:val="20"/>
          <w:szCs w:val="20"/>
        </w:rPr>
      </w:pPr>
      <w:bookmarkStart w:id="1" w:name="HISTORY"/>
      <w:r w:rsidRPr="0002226A">
        <w:rPr>
          <w:rFonts w:ascii="Helvetica" w:hAnsi="Helvetica"/>
          <w:color w:val="000000"/>
          <w:sz w:val="28"/>
          <w:szCs w:val="28"/>
          <w:u w:val="single"/>
        </w:rPr>
        <w:t>History</w:t>
      </w:r>
      <w:bookmarkEnd w:id="1"/>
      <w:r w:rsidRPr="0002226A">
        <w:rPr>
          <w:rFonts w:ascii="Helvetica" w:hAnsi="Helvetica"/>
          <w:color w:val="000000"/>
          <w:sz w:val="20"/>
          <w:szCs w:val="20"/>
        </w:rPr>
        <w:t xml:space="preserve">: </w:t>
      </w:r>
      <w:r w:rsidRPr="0078243C">
        <w:rPr>
          <w:rFonts w:ascii="Helvetica" w:hAnsi="Helvetica"/>
          <w:color w:val="000000"/>
          <w:sz w:val="20"/>
          <w:szCs w:val="20"/>
        </w:rPr>
        <w:t>Nuclear data ha</w:t>
      </w:r>
      <w:r>
        <w:rPr>
          <w:rFonts w:ascii="Helvetica" w:hAnsi="Helvetica"/>
          <w:color w:val="000000"/>
          <w:sz w:val="20"/>
          <w:szCs w:val="20"/>
        </w:rPr>
        <w:t>ve</w:t>
      </w:r>
      <w:r w:rsidRPr="0078243C">
        <w:rPr>
          <w:rFonts w:ascii="Helvetica" w:hAnsi="Helvetica"/>
          <w:color w:val="000000"/>
          <w:sz w:val="20"/>
          <w:szCs w:val="20"/>
        </w:rPr>
        <w:t xml:space="preserve"> been stored in computer-readable format for over 50 years. Before outlining the needs for a new structure, we must understand some of the history of </w:t>
      </w:r>
      <w:r>
        <w:rPr>
          <w:rFonts w:ascii="Helvetica" w:hAnsi="Helvetica"/>
          <w:color w:val="000000"/>
          <w:sz w:val="20"/>
          <w:szCs w:val="20"/>
        </w:rPr>
        <w:t xml:space="preserve">evaluated </w:t>
      </w:r>
      <w:r w:rsidRPr="0078243C">
        <w:rPr>
          <w:rFonts w:ascii="Helvetica" w:hAnsi="Helvetica"/>
          <w:color w:val="000000"/>
          <w:sz w:val="20"/>
          <w:szCs w:val="20"/>
        </w:rPr>
        <w:t>nuclear data formats, the decisions that led to the widespread adoption of ENDF-6 as the standard way to store data, and some of the most recent developments in the field.</w:t>
      </w:r>
    </w:p>
    <w:p w14:paraId="5DDB7596" w14:textId="77777777" w:rsidR="00B61D3D" w:rsidRPr="00411CF2" w:rsidRDefault="00B61D3D" w:rsidP="00411CF2">
      <w:pPr>
        <w:shd w:val="clear" w:color="auto" w:fill="FFFFFF"/>
        <w:spacing w:before="100" w:beforeAutospacing="1" w:after="24" w:line="285" w:lineRule="atLeast"/>
        <w:ind w:left="24"/>
        <w:jc w:val="both"/>
        <w:rPr>
          <w:rFonts w:ascii="Helvetica" w:hAnsi="Helvetica"/>
          <w:color w:val="000000"/>
          <w:sz w:val="20"/>
          <w:szCs w:val="20"/>
        </w:rPr>
      </w:pPr>
      <w:r>
        <w:rPr>
          <w:rFonts w:ascii="Helvetica" w:hAnsi="Helvetica"/>
          <w:color w:val="000000"/>
          <w:sz w:val="20"/>
          <w:szCs w:val="20"/>
        </w:rPr>
        <w:t xml:space="preserve">The nuclear data community is responsible for providing evaluated nuclear data. </w:t>
      </w:r>
      <w:r>
        <w:rPr>
          <w:rFonts w:ascii="Helvetica" w:hAnsi="Helvetica"/>
          <w:sz w:val="20"/>
          <w:szCs w:val="20"/>
        </w:rPr>
        <w:t>A</w:t>
      </w:r>
      <w:r w:rsidRPr="00AF499F">
        <w:rPr>
          <w:rFonts w:ascii="Helvetica" w:hAnsi="Helvetica"/>
          <w:sz w:val="20"/>
          <w:szCs w:val="20"/>
        </w:rPr>
        <w:t xml:space="preserve">n evaluation, or reaction evaluation, is </w:t>
      </w:r>
      <w:r>
        <w:rPr>
          <w:rFonts w:ascii="Helvetica" w:hAnsi="Helvetica"/>
          <w:sz w:val="20"/>
          <w:szCs w:val="20"/>
        </w:rPr>
        <w:t xml:space="preserve">a reduced set of model parameters that best represent </w:t>
      </w:r>
      <w:r w:rsidRPr="00AF499F">
        <w:rPr>
          <w:rFonts w:ascii="Helvetica" w:hAnsi="Helvetica"/>
          <w:sz w:val="20"/>
          <w:szCs w:val="20"/>
        </w:rPr>
        <w:t>all reactions involving a projectile and a target (MAT number in ENDF).</w:t>
      </w:r>
      <w:r>
        <w:rPr>
          <w:rFonts w:ascii="Helvetica" w:hAnsi="Helvetica"/>
          <w:color w:val="000000"/>
          <w:sz w:val="20"/>
          <w:szCs w:val="20"/>
        </w:rPr>
        <w:t xml:space="preserve"> To be useful for simulations, each evaluation </w:t>
      </w:r>
      <w:r w:rsidRPr="00411CF2">
        <w:rPr>
          <w:rFonts w:ascii="Helvetica" w:hAnsi="Helvetica"/>
          <w:color w:val="000000"/>
          <w:sz w:val="20"/>
          <w:szCs w:val="20"/>
        </w:rPr>
        <w:t>must be complete:</w:t>
      </w:r>
      <w:r>
        <w:rPr>
          <w:rFonts w:ascii="Helvetica" w:hAnsi="Helvetica"/>
          <w:color w:val="000000"/>
          <w:sz w:val="20"/>
          <w:szCs w:val="20"/>
        </w:rPr>
        <w:t xml:space="preserve"> quantities</w:t>
      </w:r>
      <w:r w:rsidRPr="00411CF2">
        <w:rPr>
          <w:rFonts w:ascii="Helvetica" w:hAnsi="Helvetica"/>
          <w:color w:val="000000"/>
          <w:sz w:val="20"/>
          <w:szCs w:val="20"/>
        </w:rPr>
        <w:t xml:space="preserve"> (e.g. the cross sections) must be defined </w:t>
      </w:r>
      <w:r>
        <w:rPr>
          <w:rFonts w:ascii="Helvetica" w:hAnsi="Helvetica"/>
          <w:color w:val="000000"/>
          <w:sz w:val="20"/>
          <w:szCs w:val="20"/>
        </w:rPr>
        <w:t>over a broad range of energies (usually 10</w:t>
      </w:r>
      <w:r w:rsidRPr="00411CF2">
        <w:rPr>
          <w:rFonts w:ascii="Helvetica" w:hAnsi="Helvetica"/>
          <w:color w:val="000000"/>
          <w:sz w:val="20"/>
          <w:szCs w:val="20"/>
          <w:vertAlign w:val="superscript"/>
        </w:rPr>
        <w:t>-</w:t>
      </w:r>
      <w:r>
        <w:rPr>
          <w:rFonts w:ascii="Helvetica" w:hAnsi="Helvetica"/>
          <w:color w:val="000000"/>
          <w:sz w:val="20"/>
          <w:szCs w:val="20"/>
          <w:vertAlign w:val="superscript"/>
        </w:rPr>
        <w:t>11</w:t>
      </w:r>
      <w:r>
        <w:rPr>
          <w:rFonts w:ascii="Helvetica" w:hAnsi="Helvetica"/>
          <w:color w:val="000000"/>
          <w:sz w:val="20"/>
          <w:szCs w:val="20"/>
        </w:rPr>
        <w:t xml:space="preserve"> to 20 MeV for incident neutrons</w:t>
      </w:r>
      <w:proofErr w:type="gramStart"/>
      <w:r>
        <w:rPr>
          <w:rFonts w:ascii="Helvetica" w:hAnsi="Helvetica"/>
          <w:color w:val="000000"/>
          <w:sz w:val="20"/>
          <w:szCs w:val="20"/>
        </w:rPr>
        <w:t xml:space="preserve">) </w:t>
      </w:r>
      <w:r w:rsidRPr="00411CF2">
        <w:rPr>
          <w:rFonts w:ascii="Helvetica" w:hAnsi="Helvetica"/>
          <w:color w:val="000000"/>
          <w:sz w:val="20"/>
          <w:szCs w:val="20"/>
        </w:rPr>
        <w:t>,</w:t>
      </w:r>
      <w:proofErr w:type="gramEnd"/>
      <w:r w:rsidRPr="00411CF2">
        <w:rPr>
          <w:rFonts w:ascii="Helvetica" w:hAnsi="Helvetica"/>
          <w:color w:val="000000"/>
          <w:sz w:val="20"/>
          <w:szCs w:val="20"/>
        </w:rPr>
        <w:t xml:space="preserve"> even when no experimentally measured data are available. It is the task of the evaluator</w:t>
      </w:r>
      <w:r>
        <w:rPr>
          <w:rFonts w:ascii="Helvetica" w:hAnsi="Helvetica"/>
          <w:color w:val="000000"/>
          <w:sz w:val="20"/>
          <w:szCs w:val="20"/>
        </w:rPr>
        <w:t>(s)</w:t>
      </w:r>
      <w:r w:rsidRPr="00411CF2">
        <w:rPr>
          <w:rFonts w:ascii="Helvetica" w:hAnsi="Helvetica"/>
          <w:color w:val="000000"/>
          <w:sz w:val="20"/>
          <w:szCs w:val="20"/>
        </w:rPr>
        <w:t xml:space="preserve"> to assess the most probable value of a</w:t>
      </w:r>
      <w:r>
        <w:rPr>
          <w:rFonts w:ascii="Helvetica" w:hAnsi="Helvetica"/>
          <w:color w:val="000000"/>
          <w:sz w:val="20"/>
          <w:szCs w:val="20"/>
        </w:rPr>
        <w:t xml:space="preserve"> quantity</w:t>
      </w:r>
      <w:r w:rsidRPr="00411CF2">
        <w:rPr>
          <w:rFonts w:ascii="Helvetica" w:hAnsi="Helvetica"/>
          <w:color w:val="000000"/>
          <w:sz w:val="20"/>
          <w:szCs w:val="20"/>
        </w:rPr>
        <w:t xml:space="preserve"> at any energy, resolving issues of discrepant measurement, assigning values (by an educated guess or based on model calculations) where no data are available and providing data in computer-readable format.</w:t>
      </w:r>
    </w:p>
    <w:p w14:paraId="473ADDF3" w14:textId="77777777" w:rsidR="00B61D3D" w:rsidRPr="00411CF2" w:rsidRDefault="00B61D3D" w:rsidP="00411CF2">
      <w:pPr>
        <w:shd w:val="clear" w:color="auto" w:fill="FFFFFF"/>
        <w:tabs>
          <w:tab w:val="num" w:pos="720"/>
        </w:tabs>
        <w:spacing w:before="100" w:beforeAutospacing="1" w:after="24" w:line="285" w:lineRule="atLeast"/>
        <w:ind w:left="24"/>
        <w:jc w:val="both"/>
        <w:rPr>
          <w:rFonts w:ascii="Helvetica" w:hAnsi="Helvetica"/>
          <w:color w:val="000000"/>
          <w:sz w:val="20"/>
          <w:szCs w:val="20"/>
        </w:rPr>
      </w:pPr>
      <w:r w:rsidRPr="00411CF2">
        <w:rPr>
          <w:rFonts w:ascii="Helvetica" w:hAnsi="Helvetica"/>
          <w:color w:val="000000"/>
          <w:sz w:val="20"/>
          <w:szCs w:val="20"/>
        </w:rPr>
        <w:t xml:space="preserve">Historically, several formats were in existence to store the evaluated nuclear data, including KEDAK in Germany, UKNDL in the UK, ENDL at Livermore National Laboratory in the USA, ENDF in the rest of the USA, and SOKRATOR in the Soviet Union. These formats were incompatible and hindered free data exchange, which was agreed upon since the Geneva Summit in 1955. Format translation programs were developed locally, but were often limited to selected evaluations. Some attempts were made to develop flexible processing codes to handle “all” formats. </w:t>
      </w:r>
      <w:proofErr w:type="gramStart"/>
      <w:r w:rsidRPr="00411CF2">
        <w:rPr>
          <w:rFonts w:ascii="Helvetica" w:hAnsi="Helvetica"/>
          <w:color w:val="000000"/>
          <w:sz w:val="20"/>
          <w:szCs w:val="20"/>
        </w:rPr>
        <w:t>This was usually done by translating original evaluations into a common internal format</w:t>
      </w:r>
      <w:proofErr w:type="gramEnd"/>
      <w:r w:rsidRPr="00411CF2">
        <w:rPr>
          <w:rFonts w:ascii="Helvetica" w:hAnsi="Helvetica"/>
          <w:color w:val="000000"/>
          <w:sz w:val="20"/>
          <w:szCs w:val="20"/>
        </w:rPr>
        <w:t xml:space="preserve"> (e.g.</w:t>
      </w:r>
      <w:r>
        <w:rPr>
          <w:rFonts w:ascii="Helvetica" w:hAnsi="Helvetica"/>
          <w:color w:val="000000"/>
          <w:sz w:val="20"/>
          <w:szCs w:val="20"/>
        </w:rPr>
        <w:t>,</w:t>
      </w:r>
      <w:r w:rsidRPr="00411CF2">
        <w:rPr>
          <w:rFonts w:ascii="Helvetica" w:hAnsi="Helvetica"/>
          <w:color w:val="000000"/>
          <w:sz w:val="20"/>
          <w:szCs w:val="20"/>
        </w:rPr>
        <w:t xml:space="preserve"> FEDGROUP by P. </w:t>
      </w:r>
      <w:proofErr w:type="spellStart"/>
      <w:r w:rsidRPr="00411CF2">
        <w:rPr>
          <w:rFonts w:ascii="Helvetica" w:hAnsi="Helvetica"/>
          <w:color w:val="000000"/>
          <w:sz w:val="20"/>
          <w:szCs w:val="20"/>
        </w:rPr>
        <w:t>Vertes</w:t>
      </w:r>
      <w:proofErr w:type="spellEnd"/>
      <w:r w:rsidRPr="00411CF2">
        <w:rPr>
          <w:rFonts w:ascii="Helvetica" w:hAnsi="Helvetica"/>
          <w:color w:val="000000"/>
          <w:sz w:val="20"/>
          <w:szCs w:val="20"/>
        </w:rPr>
        <w:t>), but the codes were generally quite unstable since local data efforts were uncoordinated.</w:t>
      </w:r>
    </w:p>
    <w:p w14:paraId="386180AE" w14:textId="77777777" w:rsidR="00B61D3D" w:rsidRPr="00411CF2" w:rsidRDefault="00B61D3D" w:rsidP="00411CF2">
      <w:pPr>
        <w:shd w:val="clear" w:color="auto" w:fill="FFFFFF"/>
        <w:spacing w:before="100" w:beforeAutospacing="1" w:after="24" w:line="285" w:lineRule="atLeast"/>
        <w:ind w:left="24"/>
        <w:jc w:val="both"/>
        <w:rPr>
          <w:rFonts w:ascii="Helvetica" w:hAnsi="Helvetica"/>
          <w:color w:val="000000"/>
          <w:sz w:val="20"/>
          <w:szCs w:val="20"/>
        </w:rPr>
      </w:pPr>
      <w:r w:rsidRPr="00411CF2">
        <w:rPr>
          <w:rFonts w:ascii="Helvetica" w:hAnsi="Helvetica"/>
          <w:color w:val="000000"/>
          <w:sz w:val="20"/>
          <w:szCs w:val="20"/>
        </w:rPr>
        <w:t>The ENDF/B-IV evaluated nuclear data library became generally available in the eighties. At the time it was the most comprehensive compilation of general-purpose evaluations and soon found broad usage all over the world.  In addition, the NJOY-91 data processing system was released, which could handle the data in ENDF format. This fact contributed greatly to the widespread usage of the ENDF/B-IV library.</w:t>
      </w:r>
    </w:p>
    <w:p w14:paraId="0F925F0B" w14:textId="77777777" w:rsidR="00B61D3D" w:rsidRPr="00411CF2" w:rsidRDefault="00B61D3D" w:rsidP="00411CF2">
      <w:pPr>
        <w:shd w:val="clear" w:color="auto" w:fill="FFFFFF"/>
        <w:spacing w:before="100" w:beforeAutospacing="1" w:after="24" w:line="285" w:lineRule="atLeast"/>
        <w:ind w:left="24"/>
        <w:jc w:val="both"/>
        <w:rPr>
          <w:rFonts w:ascii="Helvetica" w:hAnsi="Helvetica"/>
          <w:color w:val="000000"/>
          <w:sz w:val="20"/>
          <w:szCs w:val="20"/>
        </w:rPr>
      </w:pPr>
      <w:r w:rsidRPr="00411CF2">
        <w:rPr>
          <w:rFonts w:ascii="Helvetica" w:hAnsi="Helvetica"/>
          <w:color w:val="000000"/>
          <w:sz w:val="20"/>
          <w:szCs w:val="20"/>
        </w:rPr>
        <w:t xml:space="preserve">The ENDF/B-V library was released in the USA in 1979. It was sponsored by industry and for this reason it was not released to the users outside the USA and Canada. This decision indirectly contributed to the establishment of the joint European JEF library evaluation project in Europe and the JENDL project in Japan. Both of these projects adopted a subset of the ENDF format as </w:t>
      </w:r>
      <w:r w:rsidRPr="00411CF2">
        <w:rPr>
          <w:rFonts w:ascii="Helvetica" w:hAnsi="Helvetica"/>
          <w:color w:val="000000"/>
          <w:sz w:val="20"/>
          <w:szCs w:val="20"/>
        </w:rPr>
        <w:lastRenderedPageBreak/>
        <w:t>their bases. The main advantage of the ENDF format was detailed documentation, which provided rules and procedures to uniquely define the cross sections and other quantities at each point, including the prescription of interpolation rules for tabulated data. The European approach was to build on improvements to the ENDF/B-IV library, which resulted in the JEF</w:t>
      </w:r>
      <w:r w:rsidRPr="00411CF2">
        <w:rPr>
          <w:rFonts w:ascii="Helvetica" w:hAnsi="Helvetica"/>
          <w:color w:val="000000"/>
          <w:sz w:val="20"/>
          <w:szCs w:val="20"/>
        </w:rPr>
        <w:noBreakHyphen/>
        <w:t xml:space="preserve">1 library and later on the JEF-2.2 library, which was the main workhorse for the industry in Europe until </w:t>
      </w:r>
      <w:r>
        <w:rPr>
          <w:rFonts w:ascii="Helvetica" w:hAnsi="Helvetica"/>
          <w:color w:val="000000"/>
          <w:sz w:val="20"/>
          <w:szCs w:val="20"/>
        </w:rPr>
        <w:t>recently</w:t>
      </w:r>
      <w:r w:rsidRPr="00411CF2">
        <w:rPr>
          <w:rFonts w:ascii="Helvetica" w:hAnsi="Helvetica"/>
          <w:color w:val="000000"/>
          <w:sz w:val="20"/>
          <w:szCs w:val="20"/>
        </w:rPr>
        <w:t xml:space="preserve">. Japan followed a more independent route, relying extensively on evaluations from nuclear reaction models, culminating in the release of the JENDL-2 library. The most recent libraries are ENDF/B-VII.1 in the USA, JEFF-3.1.2 in Europe, JENDL-4.0 in Japan, CENDL-3.1 in China and ROSFOND-2010 in Russia. Other special-purpose libraries also exist and are available from the Nuclear Reaction Data </w:t>
      </w:r>
      <w:proofErr w:type="spellStart"/>
      <w:r w:rsidRPr="00411CF2">
        <w:rPr>
          <w:rFonts w:ascii="Helvetica" w:hAnsi="Helvetica"/>
          <w:color w:val="000000"/>
          <w:sz w:val="20"/>
          <w:szCs w:val="20"/>
        </w:rPr>
        <w:t>Centres</w:t>
      </w:r>
      <w:proofErr w:type="spellEnd"/>
      <w:r w:rsidRPr="00411CF2">
        <w:rPr>
          <w:rFonts w:ascii="Helvetica" w:hAnsi="Helvetica"/>
          <w:color w:val="000000"/>
          <w:sz w:val="20"/>
          <w:szCs w:val="20"/>
        </w:rPr>
        <w:t xml:space="preserve"> electronically over the Internet. The bulk of the evaluated nuclear data libraries are given in the ENDF format version six,</w:t>
      </w:r>
      <w:r>
        <w:rPr>
          <w:rFonts w:ascii="Helvetica" w:hAnsi="Helvetica"/>
          <w:color w:val="000000"/>
          <w:sz w:val="20"/>
          <w:szCs w:val="20"/>
        </w:rPr>
        <w:t xml:space="preserve"> </w:t>
      </w:r>
      <w:r w:rsidRPr="00411CF2">
        <w:rPr>
          <w:rFonts w:ascii="Helvetica" w:hAnsi="Helvetica"/>
          <w:color w:val="000000"/>
          <w:sz w:val="20"/>
          <w:szCs w:val="20"/>
        </w:rPr>
        <w:t>also known as ENDF-6</w:t>
      </w:r>
      <w:r>
        <w:rPr>
          <w:rFonts w:ascii="Helvetica" w:hAnsi="Helvetica"/>
          <w:color w:val="000000"/>
          <w:sz w:val="20"/>
          <w:szCs w:val="20"/>
        </w:rPr>
        <w:t xml:space="preserve"> [1]</w:t>
      </w:r>
      <w:r w:rsidRPr="00411CF2">
        <w:rPr>
          <w:rFonts w:ascii="Helvetica" w:hAnsi="Helvetica"/>
          <w:color w:val="000000"/>
          <w:sz w:val="20"/>
          <w:szCs w:val="20"/>
        </w:rPr>
        <w:t>.</w:t>
      </w:r>
    </w:p>
    <w:p w14:paraId="7D54D593" w14:textId="77777777" w:rsidR="00B61D3D" w:rsidRPr="00411CF2" w:rsidRDefault="00B61D3D" w:rsidP="00411CF2">
      <w:pPr>
        <w:shd w:val="clear" w:color="auto" w:fill="FFFFFF"/>
        <w:spacing w:before="100" w:beforeAutospacing="1" w:after="24" w:line="285" w:lineRule="atLeast"/>
        <w:ind w:left="24"/>
        <w:jc w:val="both"/>
        <w:rPr>
          <w:rFonts w:ascii="Helvetica" w:hAnsi="Helvetica"/>
          <w:color w:val="000000"/>
          <w:sz w:val="20"/>
          <w:szCs w:val="20"/>
        </w:rPr>
      </w:pPr>
      <w:r w:rsidRPr="00411CF2">
        <w:rPr>
          <w:rFonts w:ascii="Helvetica" w:hAnsi="Helvetica"/>
          <w:color w:val="000000"/>
          <w:sz w:val="20"/>
          <w:szCs w:val="20"/>
        </w:rPr>
        <w:t>The ENDF format thus received worldwide recognition in the USA, Europe, Japan, China, as well as in the former Soviet Union. The main advantage of this choice was the ease of data exchange and the availability of a fairly robust NJOY data processing system, which soon made other formats and data processing systems obsolete. In addition, the AMPX code system from Oak Ridge was poorly maintained for some time. The only real alternative available to general users was the Pre</w:t>
      </w:r>
      <w:r w:rsidRPr="00411CF2">
        <w:rPr>
          <w:rFonts w:ascii="Helvetica" w:hAnsi="Helvetica"/>
          <w:color w:val="000000"/>
          <w:sz w:val="20"/>
          <w:szCs w:val="20"/>
        </w:rPr>
        <w:noBreakHyphen/>
        <w:t>Pro suite of codes</w:t>
      </w:r>
      <w:r>
        <w:rPr>
          <w:rFonts w:ascii="Helvetica" w:hAnsi="Helvetica"/>
          <w:color w:val="000000"/>
          <w:sz w:val="20"/>
          <w:szCs w:val="20"/>
        </w:rPr>
        <w:t xml:space="preserve"> [2]</w:t>
      </w:r>
      <w:r w:rsidRPr="00411CF2">
        <w:rPr>
          <w:rFonts w:ascii="Helvetica" w:hAnsi="Helvetica"/>
          <w:color w:val="000000"/>
          <w:sz w:val="20"/>
          <w:szCs w:val="20"/>
        </w:rPr>
        <w:t xml:space="preserve"> from the IAEA, but their main purpose was data verification, validation and display.</w:t>
      </w:r>
    </w:p>
    <w:p w14:paraId="3A926B87" w14:textId="77777777" w:rsidR="00B61D3D" w:rsidRPr="00411CF2" w:rsidRDefault="00B61D3D" w:rsidP="00411CF2">
      <w:pPr>
        <w:shd w:val="clear" w:color="auto" w:fill="FFFFFF"/>
        <w:spacing w:before="100" w:beforeAutospacing="1" w:after="24" w:line="285" w:lineRule="atLeast"/>
        <w:ind w:left="24"/>
        <w:jc w:val="both"/>
        <w:rPr>
          <w:rFonts w:ascii="Helvetica" w:hAnsi="Helvetica"/>
          <w:color w:val="000000"/>
          <w:sz w:val="20"/>
          <w:szCs w:val="20"/>
        </w:rPr>
      </w:pPr>
      <w:r w:rsidRPr="00411CF2">
        <w:rPr>
          <w:rFonts w:ascii="Helvetica" w:hAnsi="Helvetica"/>
          <w:color w:val="000000"/>
          <w:sz w:val="20"/>
          <w:szCs w:val="20"/>
        </w:rPr>
        <w:t xml:space="preserve">While ENDF-6 and NJOY are now the de-facto standard tools for storing and processing nuclear data, several other developments in formats and processing codes have recently been made. These include the Generalized Nuclear Data (or GND) </w:t>
      </w:r>
      <w:r>
        <w:rPr>
          <w:rFonts w:ascii="Helvetica" w:hAnsi="Helvetica"/>
          <w:color w:val="000000"/>
          <w:sz w:val="20"/>
          <w:szCs w:val="20"/>
        </w:rPr>
        <w:t>structure</w:t>
      </w:r>
      <w:r w:rsidRPr="00411CF2">
        <w:rPr>
          <w:rFonts w:ascii="Helvetica" w:hAnsi="Helvetica"/>
          <w:color w:val="000000"/>
          <w:sz w:val="20"/>
          <w:szCs w:val="20"/>
        </w:rPr>
        <w:t>, which has been designed at Lawrence Livermore National Lab</w:t>
      </w:r>
      <w:r>
        <w:rPr>
          <w:rFonts w:ascii="Helvetica" w:hAnsi="Helvetica"/>
          <w:color w:val="000000"/>
          <w:sz w:val="20"/>
          <w:szCs w:val="20"/>
        </w:rPr>
        <w:t>oratory (LLNL)</w:t>
      </w:r>
      <w:r w:rsidRPr="00411CF2">
        <w:rPr>
          <w:rFonts w:ascii="Helvetica" w:hAnsi="Helvetica"/>
          <w:color w:val="000000"/>
          <w:sz w:val="20"/>
          <w:szCs w:val="20"/>
        </w:rPr>
        <w:t xml:space="preserve"> in the US</w:t>
      </w:r>
      <w:r>
        <w:rPr>
          <w:rFonts w:ascii="Helvetica" w:hAnsi="Helvetica"/>
          <w:color w:val="000000"/>
          <w:sz w:val="20"/>
          <w:szCs w:val="20"/>
        </w:rPr>
        <w:t>A</w:t>
      </w:r>
      <w:r w:rsidRPr="00411CF2">
        <w:rPr>
          <w:rFonts w:ascii="Helvetica" w:hAnsi="Helvetica"/>
          <w:color w:val="000000"/>
          <w:sz w:val="20"/>
          <w:szCs w:val="20"/>
        </w:rPr>
        <w:t xml:space="preserve"> and is intended as a modern re</w:t>
      </w:r>
      <w:r>
        <w:rPr>
          <w:rFonts w:ascii="Helvetica" w:hAnsi="Helvetica"/>
          <w:color w:val="000000"/>
          <w:sz w:val="20"/>
          <w:szCs w:val="20"/>
        </w:rPr>
        <w:t xml:space="preserve">placement for both the </w:t>
      </w:r>
      <w:r w:rsidRPr="00411CF2">
        <w:rPr>
          <w:rFonts w:ascii="Helvetica" w:hAnsi="Helvetica"/>
          <w:color w:val="000000"/>
          <w:sz w:val="20"/>
          <w:szCs w:val="20"/>
        </w:rPr>
        <w:t xml:space="preserve">legacy ENDL format </w:t>
      </w:r>
      <w:r>
        <w:rPr>
          <w:rFonts w:ascii="Helvetica" w:hAnsi="Helvetica"/>
          <w:color w:val="000000"/>
          <w:sz w:val="20"/>
          <w:szCs w:val="20"/>
        </w:rPr>
        <w:t xml:space="preserve">of LLNL </w:t>
      </w:r>
      <w:r w:rsidRPr="00411CF2">
        <w:rPr>
          <w:rFonts w:ascii="Helvetica" w:hAnsi="Helvetica"/>
          <w:color w:val="000000"/>
          <w:sz w:val="20"/>
          <w:szCs w:val="20"/>
        </w:rPr>
        <w:t>and for ENDF-6</w:t>
      </w:r>
      <w:r>
        <w:rPr>
          <w:rFonts w:ascii="Helvetica" w:hAnsi="Helvetica"/>
          <w:color w:val="000000"/>
          <w:sz w:val="20"/>
          <w:szCs w:val="20"/>
        </w:rPr>
        <w:t xml:space="preserve"> [3]</w:t>
      </w:r>
      <w:r w:rsidRPr="00411CF2">
        <w:rPr>
          <w:rFonts w:ascii="Helvetica" w:hAnsi="Helvetica"/>
          <w:color w:val="000000"/>
          <w:sz w:val="20"/>
          <w:szCs w:val="20"/>
        </w:rPr>
        <w:t>. New developments in processing include the code TRENDF, which is being developed at the CEA in France to support the Monte Carlo code TRIPOLI, as well as an updated version of AMPX at Oak Ridge</w:t>
      </w:r>
      <w:r>
        <w:rPr>
          <w:rFonts w:ascii="Helvetica" w:hAnsi="Helvetica"/>
          <w:color w:val="000000"/>
          <w:sz w:val="20"/>
          <w:szCs w:val="20"/>
        </w:rPr>
        <w:t xml:space="preserve"> [4]</w:t>
      </w:r>
      <w:r w:rsidRPr="00411CF2">
        <w:rPr>
          <w:rFonts w:ascii="Helvetica" w:hAnsi="Helvetica"/>
          <w:color w:val="000000"/>
          <w:sz w:val="20"/>
          <w:szCs w:val="20"/>
        </w:rPr>
        <w:t xml:space="preserve">, and the Livermore code Fudge which can now process nuclear data in multiple formats </w:t>
      </w:r>
      <w:r>
        <w:rPr>
          <w:rFonts w:ascii="Helvetica" w:hAnsi="Helvetica"/>
          <w:color w:val="000000"/>
          <w:sz w:val="20"/>
          <w:szCs w:val="20"/>
        </w:rPr>
        <w:t xml:space="preserve">including </w:t>
      </w:r>
      <w:r w:rsidRPr="00411CF2">
        <w:rPr>
          <w:rFonts w:ascii="Helvetica" w:hAnsi="Helvetica"/>
          <w:color w:val="000000"/>
          <w:sz w:val="20"/>
          <w:szCs w:val="20"/>
        </w:rPr>
        <w:t xml:space="preserve">ENDL and the new GND </w:t>
      </w:r>
      <w:r>
        <w:rPr>
          <w:rFonts w:ascii="Helvetica" w:hAnsi="Helvetica"/>
          <w:color w:val="000000"/>
          <w:sz w:val="20"/>
          <w:szCs w:val="20"/>
        </w:rPr>
        <w:t>structure, as well as in ENDF-6 by first converting to GND</w:t>
      </w:r>
      <w:r w:rsidRPr="00411CF2">
        <w:rPr>
          <w:rFonts w:ascii="Helvetica" w:hAnsi="Helvetica"/>
          <w:color w:val="000000"/>
          <w:sz w:val="20"/>
          <w:szCs w:val="20"/>
        </w:rPr>
        <w:t>.</w:t>
      </w:r>
    </w:p>
    <w:p w14:paraId="1E33EF17" w14:textId="77777777" w:rsidR="00B61D3D" w:rsidRPr="00411CF2" w:rsidRDefault="00B61D3D" w:rsidP="00411CF2">
      <w:pPr>
        <w:shd w:val="clear" w:color="auto" w:fill="FFFFFF"/>
        <w:spacing w:before="100" w:beforeAutospacing="1" w:after="24" w:line="285" w:lineRule="atLeast"/>
        <w:ind w:left="29"/>
        <w:jc w:val="both"/>
        <w:rPr>
          <w:rFonts w:ascii="Helvetica" w:hAnsi="Helvetica"/>
          <w:color w:val="000000"/>
          <w:sz w:val="20"/>
          <w:szCs w:val="20"/>
        </w:rPr>
      </w:pPr>
      <w:r w:rsidRPr="00411CF2">
        <w:rPr>
          <w:rFonts w:ascii="Helvetica" w:hAnsi="Helvetica"/>
          <w:color w:val="000000"/>
          <w:sz w:val="20"/>
          <w:szCs w:val="20"/>
        </w:rPr>
        <w:t xml:space="preserve">These developments are indicative of renewed international interest in using nuclear data to solve </w:t>
      </w:r>
      <w:r>
        <w:rPr>
          <w:rFonts w:ascii="Helvetica" w:hAnsi="Helvetica"/>
          <w:color w:val="000000"/>
          <w:sz w:val="20"/>
          <w:szCs w:val="20"/>
        </w:rPr>
        <w:t>emerging</w:t>
      </w:r>
      <w:r w:rsidRPr="00411CF2">
        <w:rPr>
          <w:rFonts w:ascii="Helvetica" w:hAnsi="Helvetica"/>
          <w:color w:val="000000"/>
          <w:sz w:val="20"/>
          <w:szCs w:val="20"/>
        </w:rPr>
        <w:t xml:space="preserve"> problems. They also mean that we have a new opportunity to work on modernizing and simplifying the underlying nuclear data infrastructure all at once. By </w:t>
      </w:r>
      <w:r>
        <w:rPr>
          <w:rFonts w:ascii="Helvetica" w:hAnsi="Helvetica"/>
          <w:color w:val="000000"/>
          <w:sz w:val="20"/>
          <w:szCs w:val="20"/>
        </w:rPr>
        <w:t xml:space="preserve">simultaneously </w:t>
      </w:r>
      <w:r w:rsidRPr="00411CF2">
        <w:rPr>
          <w:rFonts w:ascii="Helvetica" w:hAnsi="Helvetica"/>
          <w:color w:val="000000"/>
          <w:sz w:val="20"/>
          <w:szCs w:val="20"/>
        </w:rPr>
        <w:t xml:space="preserve">developing new tools for storing data and for processing data, we can </w:t>
      </w:r>
      <w:r>
        <w:rPr>
          <w:rFonts w:ascii="Helvetica" w:hAnsi="Helvetica"/>
          <w:color w:val="000000"/>
          <w:sz w:val="20"/>
          <w:szCs w:val="20"/>
        </w:rPr>
        <w:t xml:space="preserve">design a more consistent </w:t>
      </w:r>
      <w:r w:rsidRPr="00411CF2">
        <w:rPr>
          <w:rFonts w:ascii="Helvetica" w:hAnsi="Helvetica"/>
          <w:color w:val="000000"/>
          <w:sz w:val="20"/>
          <w:szCs w:val="20"/>
        </w:rPr>
        <w:t>set of tools that better suit the needs of all users.</w:t>
      </w:r>
    </w:p>
    <w:p w14:paraId="4967FF0D" w14:textId="77777777" w:rsidR="00B61D3D" w:rsidRPr="0002226A" w:rsidRDefault="00B61D3D" w:rsidP="00411CF2">
      <w:pPr>
        <w:shd w:val="clear" w:color="auto" w:fill="FFFFFF"/>
        <w:spacing w:before="100" w:beforeAutospacing="1" w:after="24" w:line="285" w:lineRule="atLeast"/>
        <w:ind w:left="24"/>
        <w:rPr>
          <w:rFonts w:ascii="Helvetica" w:hAnsi="Helvetica"/>
          <w:color w:val="000000"/>
          <w:sz w:val="20"/>
          <w:szCs w:val="20"/>
          <w:u w:val="single"/>
        </w:rPr>
      </w:pPr>
    </w:p>
    <w:p w14:paraId="35B06A51" w14:textId="77777777" w:rsidR="00B61D3D" w:rsidRPr="00C01B3D" w:rsidRDefault="00B61D3D" w:rsidP="00411CF2">
      <w:pPr>
        <w:shd w:val="clear" w:color="auto" w:fill="FFFFFF"/>
        <w:spacing w:before="100" w:beforeAutospacing="1" w:after="24" w:line="285" w:lineRule="atLeast"/>
        <w:ind w:left="29"/>
        <w:jc w:val="both"/>
        <w:rPr>
          <w:rFonts w:ascii="Helvetica" w:hAnsi="Helvetica"/>
          <w:color w:val="000000"/>
          <w:sz w:val="20"/>
          <w:szCs w:val="20"/>
        </w:rPr>
      </w:pPr>
      <w:bookmarkStart w:id="2" w:name="PURPOSE"/>
      <w:r w:rsidRPr="0002226A">
        <w:rPr>
          <w:rFonts w:ascii="Helvetica" w:hAnsi="Helvetica"/>
          <w:color w:val="000000"/>
          <w:sz w:val="28"/>
          <w:szCs w:val="28"/>
          <w:u w:val="single"/>
        </w:rPr>
        <w:t>Purpose of the new structure</w:t>
      </w:r>
      <w:bookmarkEnd w:id="2"/>
      <w:r>
        <w:rPr>
          <w:rFonts w:ascii="Helvetica" w:hAnsi="Helvetica"/>
          <w:color w:val="000000"/>
          <w:sz w:val="28"/>
          <w:szCs w:val="28"/>
          <w:u w:val="single"/>
        </w:rPr>
        <w:t xml:space="preserve"> and expected benefits</w:t>
      </w:r>
      <w:r w:rsidRPr="0002226A">
        <w:rPr>
          <w:rFonts w:ascii="Helvetica" w:hAnsi="Helvetica"/>
          <w:color w:val="000000"/>
          <w:sz w:val="20"/>
          <w:szCs w:val="20"/>
          <w:u w:val="single"/>
        </w:rPr>
        <w:t>:</w:t>
      </w:r>
      <w:r w:rsidRPr="0002226A">
        <w:rPr>
          <w:rFonts w:ascii="Helvetica" w:hAnsi="Helvetica"/>
          <w:color w:val="000000"/>
          <w:sz w:val="20"/>
          <w:szCs w:val="20"/>
        </w:rPr>
        <w:t xml:space="preserve"> </w:t>
      </w:r>
      <w:r w:rsidRPr="00C01B3D">
        <w:rPr>
          <w:rFonts w:ascii="Helvetica" w:hAnsi="Helvetica"/>
          <w:color w:val="000000"/>
          <w:sz w:val="20"/>
          <w:szCs w:val="20"/>
        </w:rPr>
        <w:t xml:space="preserve">The nuclear data community today must support not only the traditional application areas of fission energy, nuclear waste handling, criticality safety, defense, etc., but also emerging areas in non-proliferation, accelerator driven systems, </w:t>
      </w:r>
      <w:r>
        <w:rPr>
          <w:rFonts w:ascii="Helvetica" w:hAnsi="Helvetica"/>
          <w:color w:val="000000"/>
          <w:sz w:val="20"/>
          <w:szCs w:val="20"/>
        </w:rPr>
        <w:t>and uncertainty quantification</w:t>
      </w:r>
      <w:r w:rsidRPr="00C01B3D">
        <w:rPr>
          <w:rFonts w:ascii="Helvetica" w:hAnsi="Helvetica"/>
          <w:color w:val="000000"/>
          <w:sz w:val="20"/>
          <w:szCs w:val="20"/>
        </w:rPr>
        <w:t xml:space="preserve">.  In the future, other applications will emerge and our tools must be able to adapt in order to profit from these </w:t>
      </w:r>
      <w:r>
        <w:rPr>
          <w:rFonts w:ascii="Helvetica" w:hAnsi="Helvetica"/>
          <w:color w:val="000000"/>
          <w:sz w:val="20"/>
          <w:szCs w:val="20"/>
        </w:rPr>
        <w:t>new</w:t>
      </w:r>
      <w:r w:rsidRPr="00C01B3D">
        <w:rPr>
          <w:rFonts w:ascii="Helvetica" w:hAnsi="Helvetica"/>
          <w:color w:val="000000"/>
          <w:sz w:val="20"/>
          <w:szCs w:val="20"/>
        </w:rPr>
        <w:t xml:space="preserve"> opportunities. Also, at a time when the field is shrinking due to retirements, the community must be able to attract </w:t>
      </w:r>
      <w:r w:rsidRPr="00C01B3D">
        <w:rPr>
          <w:rFonts w:ascii="Helvetica" w:hAnsi="Helvetica"/>
          <w:color w:val="000000"/>
          <w:sz w:val="20"/>
          <w:szCs w:val="20"/>
        </w:rPr>
        <w:lastRenderedPageBreak/>
        <w:t xml:space="preserve">new talent who </w:t>
      </w:r>
      <w:r>
        <w:rPr>
          <w:rFonts w:ascii="Helvetica" w:hAnsi="Helvetica"/>
          <w:color w:val="000000"/>
          <w:sz w:val="20"/>
          <w:szCs w:val="20"/>
        </w:rPr>
        <w:t>prefer and are adept at</w:t>
      </w:r>
      <w:r w:rsidRPr="00C01B3D">
        <w:rPr>
          <w:rFonts w:ascii="Helvetica" w:hAnsi="Helvetica"/>
          <w:color w:val="000000"/>
          <w:sz w:val="20"/>
          <w:szCs w:val="20"/>
        </w:rPr>
        <w:t xml:space="preserve"> working with new computational tools. These needs together mean that a modern and user-friendly structure for storing nuclear data is required. The new structure should simplify storing and handling nuclear data, and should present the data in a manner that is </w:t>
      </w:r>
      <w:r>
        <w:rPr>
          <w:rFonts w:ascii="Helvetica" w:hAnsi="Helvetica"/>
          <w:color w:val="000000"/>
          <w:sz w:val="20"/>
          <w:szCs w:val="20"/>
        </w:rPr>
        <w:t>more intuitive</w:t>
      </w:r>
      <w:r w:rsidRPr="00C01B3D">
        <w:rPr>
          <w:rFonts w:ascii="Helvetica" w:hAnsi="Helvetica"/>
          <w:color w:val="000000"/>
          <w:sz w:val="20"/>
          <w:szCs w:val="20"/>
        </w:rPr>
        <w:t xml:space="preserve"> and useful to</w:t>
      </w:r>
      <w:r>
        <w:rPr>
          <w:rFonts w:ascii="Helvetica" w:hAnsi="Helvetica"/>
          <w:color w:val="000000"/>
          <w:sz w:val="20"/>
          <w:szCs w:val="20"/>
        </w:rPr>
        <w:t xml:space="preserve"> a new generation of scientists and engineers.</w:t>
      </w:r>
      <w:r w:rsidR="00147332">
        <w:rPr>
          <w:rFonts w:ascii="Helvetica" w:hAnsi="Helvetica"/>
          <w:color w:val="000000"/>
          <w:sz w:val="20"/>
          <w:szCs w:val="20"/>
        </w:rPr>
        <w:t xml:space="preserve"> It should also build upon all the nuclear data community has learned and achieved with ENDF-6.</w:t>
      </w:r>
    </w:p>
    <w:p w14:paraId="4BEB8209" w14:textId="77777777" w:rsidR="00B61D3D" w:rsidRPr="00C01B3D" w:rsidRDefault="00B61D3D" w:rsidP="00411CF2">
      <w:pPr>
        <w:shd w:val="clear" w:color="auto" w:fill="FFFFFF"/>
        <w:spacing w:before="100" w:beforeAutospacing="1" w:after="24" w:line="285" w:lineRule="atLeast"/>
        <w:ind w:left="29"/>
        <w:jc w:val="both"/>
        <w:rPr>
          <w:rFonts w:ascii="Helvetica" w:hAnsi="Helvetica"/>
          <w:bCs/>
          <w:color w:val="000000"/>
          <w:sz w:val="20"/>
          <w:szCs w:val="20"/>
        </w:rPr>
      </w:pPr>
      <w:r w:rsidRPr="00C01B3D">
        <w:rPr>
          <w:rFonts w:ascii="Helvetica" w:hAnsi="Helvetica"/>
          <w:bCs/>
          <w:color w:val="000000"/>
          <w:sz w:val="20"/>
          <w:szCs w:val="20"/>
        </w:rPr>
        <w:t xml:space="preserve">Our focus should therefore be to minimize the effort needed to </w:t>
      </w:r>
      <w:r>
        <w:rPr>
          <w:rFonts w:ascii="Helvetica" w:hAnsi="Helvetica"/>
          <w:bCs/>
          <w:color w:val="000000"/>
          <w:sz w:val="20"/>
          <w:szCs w:val="20"/>
        </w:rPr>
        <w:t xml:space="preserve">become proficient in utilizing </w:t>
      </w:r>
      <w:r w:rsidRPr="00C01B3D">
        <w:rPr>
          <w:rFonts w:ascii="Helvetica" w:hAnsi="Helvetica"/>
          <w:bCs/>
          <w:color w:val="000000"/>
          <w:sz w:val="20"/>
          <w:szCs w:val="20"/>
        </w:rPr>
        <w:t>nuclear data</w:t>
      </w:r>
      <w:r>
        <w:rPr>
          <w:rFonts w:ascii="Helvetica" w:hAnsi="Helvetica"/>
          <w:bCs/>
          <w:color w:val="000000"/>
          <w:sz w:val="20"/>
          <w:szCs w:val="20"/>
        </w:rPr>
        <w:t xml:space="preserve">. We can achieve this </w:t>
      </w:r>
      <w:r w:rsidRPr="00C01B3D">
        <w:rPr>
          <w:rFonts w:ascii="Helvetica" w:hAnsi="Helvetica"/>
          <w:bCs/>
          <w:color w:val="000000"/>
          <w:sz w:val="20"/>
          <w:szCs w:val="20"/>
        </w:rPr>
        <w:t>by using modern</w:t>
      </w:r>
      <w:r>
        <w:rPr>
          <w:rFonts w:ascii="Helvetica" w:hAnsi="Helvetica"/>
          <w:bCs/>
          <w:color w:val="000000"/>
          <w:sz w:val="20"/>
          <w:szCs w:val="20"/>
        </w:rPr>
        <w:t xml:space="preserve"> concepts to structure data</w:t>
      </w:r>
      <w:r w:rsidRPr="00C01B3D">
        <w:rPr>
          <w:rFonts w:ascii="Helvetica" w:hAnsi="Helvetica"/>
          <w:bCs/>
          <w:color w:val="000000"/>
          <w:sz w:val="20"/>
          <w:szCs w:val="20"/>
        </w:rPr>
        <w:t>,</w:t>
      </w:r>
      <w:r>
        <w:rPr>
          <w:rFonts w:ascii="Helvetica" w:hAnsi="Helvetica"/>
          <w:bCs/>
          <w:color w:val="000000"/>
          <w:sz w:val="20"/>
          <w:szCs w:val="20"/>
        </w:rPr>
        <w:t xml:space="preserve"> and</w:t>
      </w:r>
      <w:r w:rsidRPr="00C01B3D">
        <w:rPr>
          <w:rFonts w:ascii="Helvetica" w:hAnsi="Helvetica"/>
          <w:bCs/>
          <w:color w:val="000000"/>
          <w:sz w:val="20"/>
          <w:szCs w:val="20"/>
        </w:rPr>
        <w:t xml:space="preserve"> standardized tools (e.g. XML or HDF</w:t>
      </w:r>
      <w:r>
        <w:rPr>
          <w:rFonts w:ascii="Helvetica" w:hAnsi="Helvetica"/>
          <w:bCs/>
          <w:color w:val="000000"/>
          <w:sz w:val="20"/>
          <w:szCs w:val="20"/>
        </w:rPr>
        <w:t>5</w:t>
      </w:r>
      <w:r w:rsidRPr="00C01B3D">
        <w:rPr>
          <w:rFonts w:ascii="Helvetica" w:hAnsi="Helvetica"/>
          <w:bCs/>
          <w:color w:val="000000"/>
          <w:sz w:val="20"/>
          <w:szCs w:val="20"/>
        </w:rPr>
        <w:t>) to</w:t>
      </w:r>
      <w:r>
        <w:rPr>
          <w:rFonts w:ascii="Helvetica" w:hAnsi="Helvetica"/>
          <w:bCs/>
          <w:color w:val="000000"/>
          <w:sz w:val="20"/>
          <w:szCs w:val="20"/>
        </w:rPr>
        <w:t xml:space="preserve"> </w:t>
      </w:r>
      <w:r w:rsidRPr="00C01B3D">
        <w:rPr>
          <w:rFonts w:ascii="Helvetica" w:hAnsi="Helvetica"/>
          <w:bCs/>
          <w:color w:val="000000"/>
          <w:sz w:val="20"/>
          <w:szCs w:val="20"/>
        </w:rPr>
        <w:t xml:space="preserve">store and exchange </w:t>
      </w:r>
      <w:r>
        <w:rPr>
          <w:rFonts w:ascii="Helvetica" w:hAnsi="Helvetica"/>
          <w:bCs/>
          <w:color w:val="000000"/>
          <w:sz w:val="20"/>
          <w:szCs w:val="20"/>
        </w:rPr>
        <w:t xml:space="preserve">the </w:t>
      </w:r>
      <w:r w:rsidRPr="00C01B3D">
        <w:rPr>
          <w:rFonts w:ascii="Helvetica" w:hAnsi="Helvetica"/>
          <w:bCs/>
          <w:color w:val="000000"/>
          <w:sz w:val="20"/>
          <w:szCs w:val="20"/>
        </w:rPr>
        <w:t xml:space="preserve">data. We should focus on defining the nuclear data </w:t>
      </w:r>
      <w:r w:rsidRPr="00C01B3D">
        <w:rPr>
          <w:rFonts w:ascii="Helvetica" w:hAnsi="Helvetica"/>
          <w:bCs/>
          <w:i/>
          <w:iCs/>
          <w:color w:val="000000"/>
          <w:sz w:val="20"/>
          <w:szCs w:val="20"/>
        </w:rPr>
        <w:t>language</w:t>
      </w:r>
      <w:r w:rsidRPr="00C01B3D">
        <w:rPr>
          <w:rFonts w:ascii="Helvetica" w:hAnsi="Helvetica"/>
          <w:bCs/>
          <w:color w:val="000000"/>
          <w:sz w:val="20"/>
          <w:szCs w:val="20"/>
        </w:rPr>
        <w:t>, i.e.</w:t>
      </w:r>
      <w:r>
        <w:rPr>
          <w:rFonts w:ascii="Helvetica" w:hAnsi="Helvetica"/>
          <w:bCs/>
          <w:color w:val="000000"/>
          <w:sz w:val="20"/>
          <w:szCs w:val="20"/>
        </w:rPr>
        <w:t>,</w:t>
      </w:r>
      <w:r w:rsidRPr="00C01B3D">
        <w:rPr>
          <w:rFonts w:ascii="Helvetica" w:hAnsi="Helvetica"/>
          <w:bCs/>
          <w:color w:val="000000"/>
          <w:sz w:val="20"/>
          <w:szCs w:val="20"/>
        </w:rPr>
        <w:t xml:space="preserve"> the structure used for storage and exchange. As budgets continue to decrease, we need to find better ways to enhance collaborations and reduce the overall cost of improving nuclear data. Taking advantage of the mature tool sets that are already available for handling hierarchical data makes sense and will open the nuclear data world to a broader community.</w:t>
      </w:r>
    </w:p>
    <w:p w14:paraId="24E88098" w14:textId="77777777" w:rsidR="00B61D3D" w:rsidRDefault="00B61D3D" w:rsidP="00411CF2">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bCs/>
          <w:color w:val="000000"/>
          <w:sz w:val="20"/>
          <w:szCs w:val="20"/>
        </w:rPr>
        <w:t xml:space="preserve">While learning the ENDF format and writing a parser for it is currently a 'rite of passage' for new entrants into the field, this is a waste of our resources as precious time </w:t>
      </w:r>
      <w:r>
        <w:rPr>
          <w:rFonts w:ascii="Helvetica" w:hAnsi="Helvetica"/>
          <w:bCs/>
          <w:color w:val="000000"/>
          <w:sz w:val="20"/>
          <w:szCs w:val="20"/>
        </w:rPr>
        <w:t xml:space="preserve">is spent </w:t>
      </w:r>
      <w:r w:rsidRPr="00C01B3D">
        <w:rPr>
          <w:rFonts w:ascii="Helvetica" w:hAnsi="Helvetica"/>
          <w:bCs/>
          <w:color w:val="000000"/>
          <w:sz w:val="20"/>
          <w:szCs w:val="20"/>
        </w:rPr>
        <w:t xml:space="preserve">wrestling with file I/O instead of </w:t>
      </w:r>
      <w:r w:rsidR="00A7334C">
        <w:rPr>
          <w:rFonts w:ascii="Helvetica" w:hAnsi="Helvetica"/>
          <w:bCs/>
          <w:color w:val="000000"/>
          <w:sz w:val="20"/>
          <w:szCs w:val="20"/>
        </w:rPr>
        <w:t>being spent</w:t>
      </w:r>
      <w:r w:rsidRPr="00C01B3D">
        <w:rPr>
          <w:rFonts w:ascii="Helvetica" w:hAnsi="Helvetica"/>
          <w:bCs/>
          <w:color w:val="000000"/>
          <w:sz w:val="20"/>
          <w:szCs w:val="20"/>
        </w:rPr>
        <w:t xml:space="preserve"> on physical understanding.  Current ENDF</w:t>
      </w:r>
      <w:r>
        <w:rPr>
          <w:rFonts w:ascii="Helvetica" w:hAnsi="Helvetica"/>
          <w:bCs/>
          <w:color w:val="000000"/>
          <w:sz w:val="20"/>
          <w:szCs w:val="20"/>
        </w:rPr>
        <w:t>-6</w:t>
      </w:r>
      <w:r w:rsidRPr="00C01B3D">
        <w:rPr>
          <w:rFonts w:ascii="Helvetica" w:hAnsi="Helvetica"/>
          <w:bCs/>
          <w:color w:val="000000"/>
          <w:sz w:val="20"/>
          <w:szCs w:val="20"/>
        </w:rPr>
        <w:t xml:space="preserve"> processing codes must combine two complicated tasks: the data I/O required in order </w:t>
      </w:r>
      <w:proofErr w:type="gramStart"/>
      <w:r w:rsidRPr="00C01B3D">
        <w:rPr>
          <w:rFonts w:ascii="Helvetica" w:hAnsi="Helvetica"/>
          <w:bCs/>
          <w:color w:val="000000"/>
          <w:sz w:val="20"/>
          <w:szCs w:val="20"/>
        </w:rPr>
        <w:t>to access</w:t>
      </w:r>
      <w:proofErr w:type="gramEnd"/>
      <w:r w:rsidRPr="00C01B3D">
        <w:rPr>
          <w:rFonts w:ascii="Helvetica" w:hAnsi="Helvetica"/>
          <w:bCs/>
          <w:color w:val="000000"/>
          <w:sz w:val="20"/>
          <w:szCs w:val="20"/>
        </w:rPr>
        <w:t xml:space="preserve"> the parameters and the algorithms that actually manipulate and use the data.  This results in code that is overly complex and difficult to decipher.  This problem only grows worse as we seek to modernize and extend capabilities.  While ENDF-6 can be extended to store any conceivable data set, a better practice is to streamline our workflow by abstracting out the underlying data handling and allowing each user to focus directly on the concepts (</w:t>
      </w:r>
      <w:r w:rsidRPr="00C01B3D">
        <w:rPr>
          <w:rFonts w:ascii="Helvetica" w:hAnsi="Helvetica"/>
          <w:bCs/>
          <w:i/>
          <w:iCs/>
          <w:color w:val="000000"/>
          <w:sz w:val="20"/>
          <w:szCs w:val="20"/>
        </w:rPr>
        <w:t>physics</w:t>
      </w:r>
      <w:r w:rsidRPr="00C01B3D">
        <w:rPr>
          <w:rFonts w:ascii="Helvetica" w:hAnsi="Helvetica"/>
          <w:bCs/>
          <w:color w:val="000000"/>
          <w:sz w:val="20"/>
          <w:szCs w:val="20"/>
        </w:rPr>
        <w:t>) important to their needs.</w:t>
      </w:r>
    </w:p>
    <w:p w14:paraId="0699FB39" w14:textId="77777777" w:rsidR="00B61D3D" w:rsidRPr="00C01B3D" w:rsidRDefault="00B61D3D" w:rsidP="00411CF2">
      <w:pPr>
        <w:shd w:val="clear" w:color="auto" w:fill="FFFFFF"/>
        <w:spacing w:before="100" w:beforeAutospacing="1" w:after="24" w:line="285" w:lineRule="atLeast"/>
        <w:ind w:left="29"/>
        <w:jc w:val="both"/>
        <w:rPr>
          <w:rFonts w:ascii="Helvetica" w:hAnsi="Helvetica"/>
          <w:color w:val="000000"/>
          <w:sz w:val="20"/>
          <w:szCs w:val="20"/>
        </w:rPr>
      </w:pPr>
      <w:r>
        <w:rPr>
          <w:rFonts w:ascii="Helvetica" w:hAnsi="Helvetica"/>
          <w:color w:val="000000"/>
          <w:sz w:val="20"/>
          <w:szCs w:val="20"/>
        </w:rPr>
        <w:t xml:space="preserve">To provide </w:t>
      </w:r>
      <w:r w:rsidRPr="00C01B3D">
        <w:rPr>
          <w:rFonts w:ascii="Helvetica" w:hAnsi="Helvetica"/>
          <w:color w:val="000000"/>
          <w:sz w:val="20"/>
          <w:szCs w:val="20"/>
        </w:rPr>
        <w:t xml:space="preserve">better support to traditional applications and adapt to emerging needs, we need a flexible, powerful and easy-to-use tool set. At the heart of that tool set is the </w:t>
      </w:r>
      <w:r>
        <w:rPr>
          <w:rFonts w:ascii="Helvetica" w:hAnsi="Helvetica"/>
          <w:color w:val="000000"/>
          <w:sz w:val="20"/>
          <w:szCs w:val="20"/>
        </w:rPr>
        <w:t>structure</w:t>
      </w:r>
      <w:r w:rsidRPr="00C01B3D">
        <w:rPr>
          <w:rFonts w:ascii="Helvetica" w:hAnsi="Helvetica"/>
          <w:color w:val="000000"/>
          <w:sz w:val="20"/>
          <w:szCs w:val="20"/>
        </w:rPr>
        <w:t xml:space="preserve"> in which the nuclear data </w:t>
      </w:r>
      <w:r>
        <w:rPr>
          <w:rFonts w:ascii="Helvetica" w:hAnsi="Helvetica"/>
          <w:color w:val="000000"/>
          <w:sz w:val="20"/>
          <w:szCs w:val="20"/>
        </w:rPr>
        <w:t>are</w:t>
      </w:r>
      <w:r w:rsidRPr="00C01B3D">
        <w:rPr>
          <w:rFonts w:ascii="Helvetica" w:hAnsi="Helvetica"/>
          <w:color w:val="000000"/>
          <w:sz w:val="20"/>
          <w:szCs w:val="20"/>
        </w:rPr>
        <w:t xml:space="preserve"> stored. In turn, this </w:t>
      </w:r>
      <w:r>
        <w:rPr>
          <w:rFonts w:ascii="Helvetica" w:hAnsi="Helvetica"/>
          <w:color w:val="000000"/>
          <w:sz w:val="20"/>
          <w:szCs w:val="20"/>
        </w:rPr>
        <w:t>structure</w:t>
      </w:r>
      <w:r w:rsidRPr="00C01B3D">
        <w:rPr>
          <w:rFonts w:ascii="Helvetica" w:hAnsi="Helvetica"/>
          <w:color w:val="000000"/>
          <w:sz w:val="20"/>
          <w:szCs w:val="20"/>
        </w:rPr>
        <w:t xml:space="preserve"> guides the development of the data</w:t>
      </w:r>
      <w:r>
        <w:rPr>
          <w:rFonts w:ascii="Helvetica" w:hAnsi="Helvetica"/>
          <w:color w:val="000000"/>
          <w:sz w:val="20"/>
          <w:szCs w:val="20"/>
        </w:rPr>
        <w:t xml:space="preserve"> containers</w:t>
      </w:r>
      <w:r w:rsidRPr="00C01B3D">
        <w:rPr>
          <w:rFonts w:ascii="Helvetica" w:hAnsi="Helvetica"/>
          <w:color w:val="000000"/>
          <w:sz w:val="20"/>
          <w:szCs w:val="20"/>
        </w:rPr>
        <w:t xml:space="preserve"> in the computer programs that interact with reaction data (the 'API' or application programming interface).  Good </w:t>
      </w:r>
      <w:r>
        <w:rPr>
          <w:rFonts w:ascii="Helvetica" w:hAnsi="Helvetica"/>
          <w:color w:val="000000"/>
          <w:sz w:val="20"/>
          <w:szCs w:val="20"/>
        </w:rPr>
        <w:t>structure</w:t>
      </w:r>
      <w:r w:rsidRPr="00C01B3D">
        <w:rPr>
          <w:rFonts w:ascii="Helvetica" w:hAnsi="Helvetica"/>
          <w:color w:val="000000"/>
          <w:sz w:val="20"/>
          <w:szCs w:val="20"/>
        </w:rPr>
        <w:t xml:space="preserve"> design will lead to good tool design and to more robust and powerful applications.  Good tool design can also limit the transition costs in the adoption of a new </w:t>
      </w:r>
      <w:r>
        <w:rPr>
          <w:rFonts w:ascii="Helvetica" w:hAnsi="Helvetica"/>
          <w:color w:val="000000"/>
          <w:sz w:val="20"/>
          <w:szCs w:val="20"/>
        </w:rPr>
        <w:t>structure</w:t>
      </w:r>
      <w:r w:rsidRPr="00C01B3D">
        <w:rPr>
          <w:rFonts w:ascii="Helvetica" w:hAnsi="Helvetica"/>
          <w:color w:val="000000"/>
          <w:sz w:val="20"/>
          <w:szCs w:val="20"/>
        </w:rPr>
        <w:t xml:space="preserve"> and tool set.</w:t>
      </w:r>
    </w:p>
    <w:p w14:paraId="5C476F6E" w14:textId="77777777" w:rsidR="00B61D3D" w:rsidRPr="00C01B3D" w:rsidRDefault="00B61D3D" w:rsidP="00411CF2">
      <w:pPr>
        <w:shd w:val="clear" w:color="auto" w:fill="FFFFFF"/>
        <w:spacing w:before="100" w:beforeAutospacing="1" w:after="24" w:line="285" w:lineRule="atLeast"/>
        <w:ind w:left="29"/>
        <w:jc w:val="both"/>
        <w:rPr>
          <w:rFonts w:ascii="Helvetica" w:hAnsi="Helvetica"/>
          <w:b/>
          <w:i/>
          <w:color w:val="000000"/>
          <w:sz w:val="20"/>
          <w:szCs w:val="20"/>
        </w:rPr>
      </w:pPr>
      <w:r w:rsidRPr="00C01B3D">
        <w:rPr>
          <w:rFonts w:ascii="Helvetica" w:hAnsi="Helvetica"/>
          <w:color w:val="000000"/>
          <w:sz w:val="20"/>
          <w:szCs w:val="20"/>
        </w:rPr>
        <w:t xml:space="preserve">In developing a new </w:t>
      </w:r>
      <w:r>
        <w:rPr>
          <w:rFonts w:ascii="Helvetica" w:hAnsi="Helvetica"/>
          <w:color w:val="000000"/>
          <w:sz w:val="20"/>
          <w:szCs w:val="20"/>
        </w:rPr>
        <w:t>structure</w:t>
      </w:r>
      <w:r w:rsidRPr="00C01B3D">
        <w:rPr>
          <w:rFonts w:ascii="Helvetica" w:hAnsi="Helvetica"/>
          <w:color w:val="000000"/>
          <w:sz w:val="20"/>
          <w:szCs w:val="20"/>
        </w:rPr>
        <w:t xml:space="preserve">, we must aim to “optimize developer happiness” by giving them a set of tools and a </w:t>
      </w:r>
      <w:r>
        <w:rPr>
          <w:rFonts w:ascii="Helvetica" w:hAnsi="Helvetica"/>
          <w:color w:val="000000"/>
          <w:sz w:val="20"/>
          <w:szCs w:val="20"/>
        </w:rPr>
        <w:t>structure</w:t>
      </w:r>
      <w:r w:rsidRPr="00C01B3D">
        <w:rPr>
          <w:rFonts w:ascii="Helvetica" w:hAnsi="Helvetica"/>
          <w:color w:val="000000"/>
          <w:sz w:val="20"/>
          <w:szCs w:val="20"/>
        </w:rPr>
        <w:t xml:space="preserve"> that allows them to meet user needs quickly.  Along the way, this is an opportunity to relax limitations imposed by the legacy ENDF format (see the </w:t>
      </w:r>
      <w:hyperlink w:anchor="HISTORY" w:history="1">
        <w:r w:rsidRPr="00411CF2">
          <w:rPr>
            <w:rStyle w:val="Hyperlink"/>
          </w:rPr>
          <w:t>History</w:t>
        </w:r>
      </w:hyperlink>
      <w:r w:rsidRPr="00C01B3D">
        <w:rPr>
          <w:rFonts w:ascii="Helvetica" w:hAnsi="Helvetica"/>
          <w:color w:val="000000"/>
          <w:sz w:val="20"/>
          <w:szCs w:val="20"/>
        </w:rPr>
        <w:t xml:space="preserve"> section) and to correct some problems that have crept into the legacy ENDF format (e.g. synchronizing the masses, eliminating redundant data and storing more exclusive reaction channels among other problems).</w:t>
      </w:r>
    </w:p>
    <w:p w14:paraId="3B8AB1DE" w14:textId="77777777" w:rsidR="00B61D3D" w:rsidRPr="00C01B3D" w:rsidRDefault="00B61D3D" w:rsidP="00411CF2">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color w:val="000000"/>
          <w:sz w:val="20"/>
          <w:szCs w:val="20"/>
        </w:rPr>
        <w:t xml:space="preserve">The </w:t>
      </w:r>
      <w:r>
        <w:rPr>
          <w:rFonts w:ascii="Helvetica" w:hAnsi="Helvetica"/>
          <w:color w:val="000000"/>
          <w:sz w:val="20"/>
          <w:szCs w:val="20"/>
        </w:rPr>
        <w:t>structure</w:t>
      </w:r>
      <w:r w:rsidRPr="00C01B3D">
        <w:rPr>
          <w:rFonts w:ascii="Helvetica" w:hAnsi="Helvetica"/>
          <w:color w:val="000000"/>
          <w:sz w:val="20"/>
          <w:szCs w:val="20"/>
        </w:rPr>
        <w:t xml:space="preserve"> hierarchy should reflect our understanding of nuclear reactions/decay in a simple</w:t>
      </w:r>
      <w:r>
        <w:rPr>
          <w:rFonts w:ascii="Helvetica" w:hAnsi="Helvetica"/>
          <w:color w:val="000000"/>
          <w:sz w:val="20"/>
          <w:szCs w:val="20"/>
        </w:rPr>
        <w:t>,</w:t>
      </w:r>
      <w:r w:rsidRPr="00C01B3D">
        <w:rPr>
          <w:rFonts w:ascii="Helvetica" w:hAnsi="Helvetica"/>
          <w:color w:val="000000"/>
          <w:sz w:val="20"/>
          <w:szCs w:val="20"/>
        </w:rPr>
        <w:t xml:space="preserve"> and </w:t>
      </w:r>
      <w:r w:rsidRPr="00D30C64">
        <w:rPr>
          <w:rFonts w:ascii="Helvetica" w:hAnsi="Helvetica"/>
          <w:sz w:val="20"/>
          <w:szCs w:val="20"/>
        </w:rPr>
        <w:t>when stored in an ASCII file</w:t>
      </w:r>
      <w:r>
        <w:rPr>
          <w:rFonts w:ascii="Helvetica" w:hAnsi="Helvetica"/>
          <w:sz w:val="20"/>
          <w:szCs w:val="20"/>
        </w:rPr>
        <w:t xml:space="preserve">, </w:t>
      </w:r>
      <w:r w:rsidRPr="00411CF2">
        <w:rPr>
          <w:rFonts w:ascii="Helvetica" w:hAnsi="Helvetica"/>
          <w:sz w:val="20"/>
          <w:szCs w:val="20"/>
        </w:rPr>
        <w:t xml:space="preserve">human-readable </w:t>
      </w:r>
      <w:r w:rsidRPr="00C01B3D">
        <w:rPr>
          <w:rFonts w:ascii="Helvetica" w:hAnsi="Helvetica"/>
          <w:color w:val="000000"/>
          <w:sz w:val="20"/>
          <w:szCs w:val="20"/>
        </w:rPr>
        <w:t>fashion</w:t>
      </w:r>
      <w:r>
        <w:rPr>
          <w:rFonts w:ascii="Helvetica" w:hAnsi="Helvetica"/>
          <w:color w:val="000000"/>
          <w:sz w:val="20"/>
          <w:szCs w:val="20"/>
        </w:rPr>
        <w:t>.</w:t>
      </w:r>
      <w:r w:rsidRPr="00C01B3D">
        <w:rPr>
          <w:rFonts w:ascii="Helvetica" w:hAnsi="Helvetica"/>
          <w:color w:val="000000"/>
          <w:sz w:val="20"/>
          <w:szCs w:val="20"/>
        </w:rPr>
        <w:t xml:space="preserve"> </w:t>
      </w:r>
      <w:r>
        <w:rPr>
          <w:rFonts w:ascii="Helvetica" w:hAnsi="Helvetica"/>
          <w:color w:val="000000"/>
          <w:sz w:val="20"/>
          <w:szCs w:val="20"/>
        </w:rPr>
        <w:t>I</w:t>
      </w:r>
      <w:r w:rsidRPr="00C01B3D">
        <w:rPr>
          <w:rFonts w:ascii="Helvetica" w:hAnsi="Helvetica"/>
          <w:color w:val="000000"/>
          <w:sz w:val="20"/>
          <w:szCs w:val="20"/>
        </w:rPr>
        <w:t xml:space="preserve">t should </w:t>
      </w:r>
      <w:r>
        <w:rPr>
          <w:rFonts w:ascii="Helvetica" w:hAnsi="Helvetica"/>
          <w:color w:val="000000"/>
          <w:sz w:val="20"/>
          <w:szCs w:val="20"/>
        </w:rPr>
        <w:t xml:space="preserve">also </w:t>
      </w:r>
      <w:r w:rsidRPr="00C01B3D">
        <w:rPr>
          <w:rFonts w:ascii="Helvetica" w:hAnsi="Helvetica"/>
          <w:color w:val="000000"/>
          <w:sz w:val="20"/>
          <w:szCs w:val="20"/>
        </w:rPr>
        <w:t>utilize nesting to clarify relationships between data and to uniquely specify data.</w:t>
      </w:r>
      <w:r>
        <w:rPr>
          <w:rFonts w:ascii="Helvetica" w:hAnsi="Helvetica"/>
          <w:color w:val="000000"/>
          <w:sz w:val="20"/>
          <w:szCs w:val="20"/>
        </w:rPr>
        <w:t xml:space="preserve"> </w:t>
      </w:r>
      <w:r w:rsidRPr="00C01B3D">
        <w:rPr>
          <w:rFonts w:ascii="Helvetica" w:hAnsi="Helvetica"/>
          <w:color w:val="000000"/>
          <w:sz w:val="20"/>
          <w:szCs w:val="20"/>
        </w:rPr>
        <w:t xml:space="preserve">A sample physics-based hierarchy for storing nuclear data </w:t>
      </w:r>
      <w:r>
        <w:rPr>
          <w:rFonts w:ascii="Helvetica" w:hAnsi="Helvetica"/>
          <w:color w:val="000000"/>
          <w:sz w:val="20"/>
          <w:szCs w:val="20"/>
        </w:rPr>
        <w:t>is seen in figure 1.</w:t>
      </w:r>
      <w:r w:rsidRPr="00C01B3D">
        <w:rPr>
          <w:rFonts w:ascii="Helvetica" w:hAnsi="Helvetica"/>
          <w:color w:val="000000"/>
          <w:sz w:val="20"/>
          <w:szCs w:val="20"/>
        </w:rPr>
        <w:t xml:space="preserve"> </w:t>
      </w:r>
    </w:p>
    <w:p w14:paraId="52D6627F" w14:textId="77777777" w:rsidR="00B61D3D" w:rsidRDefault="00295854" w:rsidP="00411CF2">
      <w:pPr>
        <w:shd w:val="clear" w:color="auto" w:fill="FFFFFF"/>
        <w:spacing w:before="100" w:beforeAutospacing="1" w:after="24"/>
        <w:jc w:val="center"/>
        <w:rPr>
          <w:rFonts w:ascii="Helvetica" w:hAnsi="Helvetica"/>
          <w:color w:val="000000"/>
          <w:sz w:val="20"/>
          <w:szCs w:val="20"/>
        </w:rPr>
      </w:pPr>
      <w:r>
        <w:rPr>
          <w:rFonts w:ascii="Helvetica" w:hAnsi="Helvetica"/>
          <w:noProof/>
          <w:color w:val="000000"/>
          <w:sz w:val="20"/>
          <w:szCs w:val="20"/>
        </w:rPr>
        <w:lastRenderedPageBreak/>
        <w:drawing>
          <wp:inline distT="0" distB="0" distL="0" distR="0" wp14:anchorId="758FDD29" wp14:editId="2B24767B">
            <wp:extent cx="4554855" cy="4716145"/>
            <wp:effectExtent l="0" t="0" r="0" b="825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4855" cy="4716145"/>
                    </a:xfrm>
                    <a:prstGeom prst="rect">
                      <a:avLst/>
                    </a:prstGeom>
                    <a:noFill/>
                    <a:ln>
                      <a:noFill/>
                    </a:ln>
                  </pic:spPr>
                </pic:pic>
              </a:graphicData>
            </a:graphic>
          </wp:inline>
        </w:drawing>
      </w:r>
    </w:p>
    <w:p w14:paraId="058D7B9B" w14:textId="77777777" w:rsidR="00B61D3D" w:rsidRDefault="00B61D3D" w:rsidP="00411CF2">
      <w:pPr>
        <w:shd w:val="clear" w:color="auto" w:fill="FFFFFF"/>
        <w:spacing w:before="100" w:beforeAutospacing="1" w:after="24"/>
        <w:jc w:val="center"/>
        <w:rPr>
          <w:rFonts w:ascii="Helvetica" w:hAnsi="Helvetica"/>
          <w:color w:val="000000"/>
          <w:sz w:val="20"/>
          <w:szCs w:val="20"/>
        </w:rPr>
      </w:pPr>
    </w:p>
    <w:p w14:paraId="1FCB9824" w14:textId="77777777" w:rsidR="00B61D3D" w:rsidRPr="00411CF2" w:rsidRDefault="00B61D3D" w:rsidP="00411CF2">
      <w:pPr>
        <w:pStyle w:val="Caption"/>
        <w:jc w:val="both"/>
      </w:pPr>
      <w:r>
        <w:t xml:space="preserve">Figure </w:t>
      </w:r>
      <w:r w:rsidR="00A60E45">
        <w:fldChar w:fldCharType="begin"/>
      </w:r>
      <w:r w:rsidR="00A60E45">
        <w:instrText xml:space="preserve"> SEQ Figure \* ARABIC </w:instrText>
      </w:r>
      <w:r w:rsidR="00A60E45">
        <w:fldChar w:fldCharType="separate"/>
      </w:r>
      <w:r w:rsidR="00A7334C">
        <w:rPr>
          <w:noProof/>
        </w:rPr>
        <w:t>1</w:t>
      </w:r>
      <w:r w:rsidR="00A60E45">
        <w:rPr>
          <w:noProof/>
        </w:rPr>
        <w:fldChar w:fldCharType="end"/>
      </w:r>
      <w:r>
        <w:t xml:space="preserve">: A Venn diagram with a sample hierarchy for organizing nuclear data. The hierarchy starts with a 'reaction', which contains information about the target and projectile. Nested inside the reaction we find all the possible outgoing 'channel' sections, and inside each of those we find a cross section and a list of outgoing products (each with its multiplicity and distributions). This hierarchy can be stored many ways: using a computer file system where each level of the hierarchy corresponds to a new directory, or in meta-languages like XML and HDF5. </w:t>
      </w:r>
    </w:p>
    <w:p w14:paraId="609864B5"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411CF2">
        <w:rPr>
          <w:rFonts w:ascii="Helvetica" w:hAnsi="Helvetica"/>
          <w:color w:val="000000"/>
          <w:sz w:val="20"/>
          <w:szCs w:val="20"/>
        </w:rPr>
        <w:t>As seen in figure 1</w:t>
      </w:r>
      <w:r>
        <w:rPr>
          <w:rFonts w:ascii="Helvetica" w:hAnsi="Helvetica"/>
          <w:b/>
          <w:color w:val="000000"/>
          <w:sz w:val="20"/>
          <w:szCs w:val="20"/>
        </w:rPr>
        <w:t xml:space="preserve">, </w:t>
      </w:r>
      <w:r>
        <w:rPr>
          <w:rFonts w:ascii="Helvetica" w:hAnsi="Helvetica"/>
          <w:color w:val="000000"/>
          <w:sz w:val="20"/>
          <w:szCs w:val="20"/>
        </w:rPr>
        <w:t>t</w:t>
      </w:r>
      <w:r w:rsidRPr="00C01B3D">
        <w:rPr>
          <w:rFonts w:ascii="Helvetica" w:hAnsi="Helvetica"/>
          <w:color w:val="000000"/>
          <w:sz w:val="20"/>
          <w:szCs w:val="20"/>
        </w:rPr>
        <w:t xml:space="preserve">he data for each outgoing reaction channel are nested together, making the physical process clear (resonance parameters are an exception since they apply to multiple channels). This data nesting is a significant break from the ENDF legacy, reflecting both how we think about nuclear reactions experimentally and theoretically and also how the data are used in particle transport codes. The example uses descriptive strings rather than integer flags to label different parts of the data, making searching simpler. The hierarchy is also portable: it is not bound to any specific computer language, but can be expressed easily in xml, in </w:t>
      </w:r>
      <w:r w:rsidRPr="00411CF2">
        <w:rPr>
          <w:rFonts w:ascii="Helvetica" w:hAnsi="Helvetica"/>
          <w:sz w:val="20"/>
          <w:szCs w:val="20"/>
        </w:rPr>
        <w:t>binary</w:t>
      </w:r>
      <w:r>
        <w:rPr>
          <w:rFonts w:ascii="Helvetica" w:hAnsi="Helvetica"/>
          <w:color w:val="FF0000"/>
          <w:sz w:val="20"/>
          <w:szCs w:val="20"/>
        </w:rPr>
        <w:t xml:space="preserve"> </w:t>
      </w:r>
      <w:r>
        <w:rPr>
          <w:rFonts w:ascii="Helvetica" w:hAnsi="Helvetica"/>
          <w:color w:val="000000"/>
          <w:sz w:val="20"/>
          <w:szCs w:val="20"/>
        </w:rPr>
        <w:t>meta-language</w:t>
      </w:r>
      <w:r w:rsidRPr="00C01B3D">
        <w:rPr>
          <w:rFonts w:ascii="Helvetica" w:hAnsi="Helvetica"/>
          <w:color w:val="000000"/>
          <w:sz w:val="20"/>
          <w:szCs w:val="20"/>
        </w:rPr>
        <w:t>s like HDF5, or by using files and folders in a computer file-system.</w:t>
      </w:r>
    </w:p>
    <w:p w14:paraId="515C6678" w14:textId="77777777" w:rsidR="00B61D3D" w:rsidRDefault="00B61D3D" w:rsidP="00411CF2">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color w:val="000000"/>
          <w:sz w:val="20"/>
          <w:szCs w:val="20"/>
        </w:rPr>
        <w:t>The example above is not the only possible way</w:t>
      </w:r>
      <w:r>
        <w:rPr>
          <w:rFonts w:ascii="Helvetica" w:hAnsi="Helvetica"/>
          <w:color w:val="000000"/>
          <w:sz w:val="20"/>
          <w:szCs w:val="20"/>
        </w:rPr>
        <w:t xml:space="preserve"> to store nuclear reaction data</w:t>
      </w:r>
      <w:r w:rsidRPr="00C01B3D">
        <w:rPr>
          <w:rFonts w:ascii="Helvetica" w:hAnsi="Helvetica"/>
          <w:color w:val="000000"/>
          <w:sz w:val="20"/>
          <w:szCs w:val="20"/>
        </w:rPr>
        <w:t>. Another possibility would be to group data first by energy range, since application codes often use different data tables and event generators in different energy ranges. For example, in MCNPX</w:t>
      </w:r>
      <w:r>
        <w:rPr>
          <w:rFonts w:ascii="Helvetica" w:hAnsi="Helvetica"/>
          <w:color w:val="000000"/>
          <w:sz w:val="20"/>
          <w:szCs w:val="20"/>
        </w:rPr>
        <w:t xml:space="preserve"> </w:t>
      </w:r>
      <w:r>
        <w:rPr>
          <w:rFonts w:ascii="Helvetica" w:hAnsi="Helvetica"/>
          <w:color w:val="000000"/>
          <w:sz w:val="20"/>
          <w:szCs w:val="20"/>
        </w:rPr>
        <w:lastRenderedPageBreak/>
        <w:t xml:space="preserve">[5], simulations of </w:t>
      </w:r>
      <w:r w:rsidRPr="00C01B3D">
        <w:rPr>
          <w:rFonts w:ascii="Helvetica" w:hAnsi="Helvetica"/>
          <w:color w:val="000000"/>
          <w:sz w:val="20"/>
          <w:szCs w:val="20"/>
        </w:rPr>
        <w:t xml:space="preserve">neutrons colliding with hydrogen can use the ACE </w:t>
      </w:r>
      <w:r>
        <w:rPr>
          <w:rFonts w:ascii="Helvetica" w:hAnsi="Helvetica"/>
          <w:color w:val="000000"/>
          <w:sz w:val="20"/>
          <w:szCs w:val="20"/>
        </w:rPr>
        <w:t>"</w:t>
      </w:r>
      <w:r w:rsidRPr="00C01B3D">
        <w:rPr>
          <w:rFonts w:ascii="Helvetica" w:hAnsi="Helvetica"/>
          <w:color w:val="000000"/>
          <w:sz w:val="20"/>
          <w:szCs w:val="20"/>
        </w:rPr>
        <w:t>lwtr.10t</w:t>
      </w:r>
      <w:r>
        <w:rPr>
          <w:rFonts w:ascii="Helvetica" w:hAnsi="Helvetica"/>
          <w:color w:val="000000"/>
          <w:sz w:val="20"/>
          <w:szCs w:val="20"/>
        </w:rPr>
        <w:t>"</w:t>
      </w:r>
      <w:r w:rsidRPr="00C01B3D">
        <w:rPr>
          <w:rFonts w:ascii="Helvetica" w:hAnsi="Helvetica"/>
          <w:color w:val="000000"/>
          <w:sz w:val="20"/>
          <w:szCs w:val="20"/>
        </w:rPr>
        <w:t xml:space="preserve"> data from 1E-5 to </w:t>
      </w:r>
      <w:r>
        <w:rPr>
          <w:rFonts w:ascii="Helvetica" w:hAnsi="Helvetica"/>
          <w:color w:val="000000"/>
          <w:sz w:val="20"/>
          <w:szCs w:val="20"/>
        </w:rPr>
        <w:t>4</w:t>
      </w:r>
      <w:r w:rsidRPr="00C01B3D">
        <w:rPr>
          <w:rFonts w:ascii="Helvetica" w:hAnsi="Helvetica"/>
          <w:color w:val="000000"/>
          <w:sz w:val="20"/>
          <w:szCs w:val="20"/>
        </w:rPr>
        <w:t xml:space="preserve"> </w:t>
      </w:r>
      <w:proofErr w:type="spellStart"/>
      <w:r w:rsidRPr="00C01B3D">
        <w:rPr>
          <w:rFonts w:ascii="Helvetica" w:hAnsi="Helvetica"/>
          <w:color w:val="000000"/>
          <w:sz w:val="20"/>
          <w:szCs w:val="20"/>
        </w:rPr>
        <w:t>eV</w:t>
      </w:r>
      <w:proofErr w:type="spellEnd"/>
      <w:r>
        <w:rPr>
          <w:rFonts w:ascii="Helvetica" w:hAnsi="Helvetica"/>
          <w:color w:val="000000"/>
          <w:sz w:val="20"/>
          <w:szCs w:val="20"/>
        </w:rPr>
        <w:t>,</w:t>
      </w:r>
      <w:r w:rsidRPr="00C01B3D">
        <w:rPr>
          <w:rFonts w:ascii="Helvetica" w:hAnsi="Helvetica"/>
          <w:color w:val="000000"/>
          <w:sz w:val="20"/>
          <w:szCs w:val="20"/>
        </w:rPr>
        <w:t xml:space="preserve"> the ACE </w:t>
      </w:r>
      <w:r>
        <w:rPr>
          <w:rFonts w:ascii="Helvetica" w:hAnsi="Helvetica"/>
          <w:color w:val="000000"/>
          <w:sz w:val="20"/>
          <w:szCs w:val="20"/>
        </w:rPr>
        <w:t>"</w:t>
      </w:r>
      <w:r w:rsidRPr="00C01B3D">
        <w:rPr>
          <w:rFonts w:ascii="Helvetica" w:hAnsi="Helvetica"/>
          <w:color w:val="000000"/>
          <w:sz w:val="20"/>
          <w:szCs w:val="20"/>
        </w:rPr>
        <w:t>1001.70c</w:t>
      </w:r>
      <w:r>
        <w:rPr>
          <w:rFonts w:ascii="Helvetica" w:hAnsi="Helvetica"/>
          <w:color w:val="000000"/>
          <w:sz w:val="20"/>
          <w:szCs w:val="20"/>
        </w:rPr>
        <w:t>"</w:t>
      </w:r>
      <w:r w:rsidRPr="00C01B3D">
        <w:rPr>
          <w:rFonts w:ascii="Helvetica" w:hAnsi="Helvetica"/>
          <w:color w:val="000000"/>
          <w:sz w:val="20"/>
          <w:szCs w:val="20"/>
        </w:rPr>
        <w:t xml:space="preserve"> data from </w:t>
      </w:r>
      <w:r>
        <w:rPr>
          <w:rFonts w:ascii="Helvetica" w:hAnsi="Helvetica"/>
          <w:color w:val="000000"/>
          <w:sz w:val="20"/>
          <w:szCs w:val="20"/>
        </w:rPr>
        <w:t>4</w:t>
      </w:r>
      <w:r w:rsidRPr="00C01B3D">
        <w:rPr>
          <w:rFonts w:ascii="Helvetica" w:hAnsi="Helvetica"/>
          <w:color w:val="000000"/>
          <w:sz w:val="20"/>
          <w:szCs w:val="20"/>
        </w:rPr>
        <w:t xml:space="preserve"> </w:t>
      </w:r>
      <w:proofErr w:type="spellStart"/>
      <w:r w:rsidRPr="00C01B3D">
        <w:rPr>
          <w:rFonts w:ascii="Helvetica" w:hAnsi="Helvetica"/>
          <w:color w:val="000000"/>
          <w:sz w:val="20"/>
          <w:szCs w:val="20"/>
        </w:rPr>
        <w:t>eV</w:t>
      </w:r>
      <w:proofErr w:type="spellEnd"/>
      <w:r w:rsidRPr="00C01B3D">
        <w:rPr>
          <w:rFonts w:ascii="Helvetica" w:hAnsi="Helvetica"/>
          <w:color w:val="000000"/>
          <w:sz w:val="20"/>
          <w:szCs w:val="20"/>
        </w:rPr>
        <w:t xml:space="preserve"> to 150 MeV, the CEM event generator from 150 to 800 MeV, and</w:t>
      </w:r>
      <w:r>
        <w:rPr>
          <w:rFonts w:ascii="Helvetica" w:hAnsi="Helvetica"/>
          <w:color w:val="000000"/>
          <w:sz w:val="20"/>
          <w:szCs w:val="20"/>
        </w:rPr>
        <w:t xml:space="preserve"> </w:t>
      </w:r>
      <w:r w:rsidRPr="00C01B3D">
        <w:rPr>
          <w:rFonts w:ascii="Helvetica" w:hAnsi="Helvetica"/>
          <w:color w:val="000000"/>
          <w:sz w:val="20"/>
          <w:szCs w:val="20"/>
        </w:rPr>
        <w:t xml:space="preserve">the FLUKA event generator at energies above 800 MeV. A </w:t>
      </w:r>
      <w:r>
        <w:rPr>
          <w:rFonts w:ascii="Helvetica" w:hAnsi="Helvetica"/>
          <w:color w:val="000000"/>
          <w:sz w:val="20"/>
          <w:szCs w:val="20"/>
        </w:rPr>
        <w:t>structure</w:t>
      </w:r>
      <w:r w:rsidRPr="00C01B3D">
        <w:rPr>
          <w:rFonts w:ascii="Helvetica" w:hAnsi="Helvetica"/>
          <w:color w:val="000000"/>
          <w:sz w:val="20"/>
          <w:szCs w:val="20"/>
        </w:rPr>
        <w:t xml:space="preserve"> that groups data by energy range could help clarify how the data will be used. A</w:t>
      </w:r>
      <w:r>
        <w:rPr>
          <w:rFonts w:ascii="Helvetica" w:hAnsi="Helvetica"/>
          <w:color w:val="000000"/>
          <w:sz w:val="20"/>
          <w:szCs w:val="20"/>
        </w:rPr>
        <w:t>n</w:t>
      </w:r>
      <w:r w:rsidRPr="00C01B3D">
        <w:rPr>
          <w:rFonts w:ascii="Helvetica" w:hAnsi="Helvetica"/>
          <w:color w:val="000000"/>
          <w:sz w:val="20"/>
          <w:szCs w:val="20"/>
        </w:rPr>
        <w:t xml:space="preserve"> </w:t>
      </w:r>
      <w:r>
        <w:rPr>
          <w:rFonts w:ascii="Helvetica" w:hAnsi="Helvetica"/>
          <w:color w:val="000000"/>
          <w:sz w:val="20"/>
          <w:szCs w:val="20"/>
        </w:rPr>
        <w:t>example</w:t>
      </w:r>
      <w:r w:rsidRPr="00C01B3D">
        <w:rPr>
          <w:rFonts w:ascii="Helvetica" w:hAnsi="Helvetica"/>
          <w:color w:val="000000"/>
          <w:sz w:val="20"/>
          <w:szCs w:val="20"/>
        </w:rPr>
        <w:t xml:space="preserve"> </w:t>
      </w:r>
      <w:r>
        <w:rPr>
          <w:rFonts w:ascii="Helvetica" w:hAnsi="Helvetica"/>
          <w:color w:val="000000"/>
          <w:sz w:val="20"/>
          <w:szCs w:val="20"/>
        </w:rPr>
        <w:t>of this type of organization is seen in figure 2.</w:t>
      </w:r>
    </w:p>
    <w:p w14:paraId="60D3E6F4" w14:textId="77777777" w:rsidR="00B61D3D" w:rsidRDefault="00295854" w:rsidP="00411CF2">
      <w:pPr>
        <w:shd w:val="clear" w:color="auto" w:fill="FFFFFF"/>
        <w:spacing w:before="100" w:beforeAutospacing="1" w:after="24" w:line="360" w:lineRule="atLeast"/>
        <w:jc w:val="center"/>
        <w:rPr>
          <w:rFonts w:ascii="Helvetica" w:hAnsi="Helvetica"/>
          <w:color w:val="000000"/>
          <w:sz w:val="20"/>
          <w:szCs w:val="20"/>
        </w:rPr>
      </w:pPr>
      <w:r>
        <w:rPr>
          <w:rFonts w:ascii="Helvetica" w:hAnsi="Helvetica"/>
          <w:noProof/>
          <w:color w:val="000000"/>
          <w:sz w:val="20"/>
          <w:szCs w:val="20"/>
        </w:rPr>
        <w:drawing>
          <wp:inline distT="0" distB="0" distL="0" distR="0" wp14:anchorId="30E21C55" wp14:editId="6D65C5F0">
            <wp:extent cx="4512945" cy="4665345"/>
            <wp:effectExtent l="0" t="0" r="8255" b="825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2945" cy="4665345"/>
                    </a:xfrm>
                    <a:prstGeom prst="rect">
                      <a:avLst/>
                    </a:prstGeom>
                    <a:noFill/>
                    <a:ln>
                      <a:noFill/>
                    </a:ln>
                  </pic:spPr>
                </pic:pic>
              </a:graphicData>
            </a:graphic>
          </wp:inline>
        </w:drawing>
      </w:r>
    </w:p>
    <w:p w14:paraId="3C5004EB" w14:textId="77777777" w:rsidR="00B61D3D" w:rsidRPr="0002226A" w:rsidRDefault="00B61D3D" w:rsidP="00411CF2">
      <w:pPr>
        <w:pStyle w:val="Caption"/>
        <w:jc w:val="both"/>
        <w:rPr>
          <w:rFonts w:ascii="Helvetica" w:hAnsi="Helvetica"/>
          <w:color w:val="000000"/>
          <w:sz w:val="20"/>
          <w:szCs w:val="20"/>
        </w:rPr>
      </w:pPr>
      <w:r>
        <w:t>Figure 2 shows another possible hierarchy for organizing nuclear data. Here the data are grouped first by energy range and then by reaction channel, etc. This structure might better reflect how the data are used by simulation codes, where different models are used in different incident energy regimes.</w:t>
      </w:r>
    </w:p>
    <w:p w14:paraId="64D982E3" w14:textId="77777777" w:rsidR="00B61D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Pr>
          <w:rFonts w:ascii="Helvetica" w:hAnsi="Helvetica"/>
          <w:color w:val="000000"/>
          <w:sz w:val="20"/>
          <w:szCs w:val="20"/>
        </w:rPr>
        <w:t xml:space="preserve">Organizing the hierarchy to reflect nuclear reaction physics </w:t>
      </w:r>
      <w:r w:rsidRPr="00C01B3D">
        <w:rPr>
          <w:rFonts w:ascii="Helvetica" w:hAnsi="Helvetica"/>
          <w:color w:val="000000"/>
          <w:sz w:val="20"/>
          <w:szCs w:val="20"/>
        </w:rPr>
        <w:t>should help improve data quality</w:t>
      </w:r>
      <w:r>
        <w:rPr>
          <w:rFonts w:ascii="Helvetica" w:hAnsi="Helvetica"/>
          <w:color w:val="000000"/>
          <w:sz w:val="20"/>
          <w:szCs w:val="20"/>
        </w:rPr>
        <w:t xml:space="preserve"> and consistency</w:t>
      </w:r>
      <w:r w:rsidRPr="00C01B3D">
        <w:rPr>
          <w:rFonts w:ascii="Helvetica" w:hAnsi="Helvetica"/>
          <w:color w:val="000000"/>
          <w:sz w:val="20"/>
          <w:szCs w:val="20"/>
        </w:rPr>
        <w:t xml:space="preserve">. </w:t>
      </w:r>
      <w:r>
        <w:rPr>
          <w:rFonts w:ascii="Helvetica" w:hAnsi="Helvetica"/>
          <w:color w:val="000000"/>
          <w:sz w:val="20"/>
          <w:szCs w:val="20"/>
        </w:rPr>
        <w:t xml:space="preserve">For example, when the elastic cross section and angular data </w:t>
      </w:r>
      <w:r w:rsidRPr="00C01B3D">
        <w:rPr>
          <w:rFonts w:ascii="Helvetica" w:hAnsi="Helvetica"/>
          <w:color w:val="000000"/>
          <w:sz w:val="20"/>
          <w:szCs w:val="20"/>
        </w:rPr>
        <w:t xml:space="preserve">are </w:t>
      </w:r>
      <w:r>
        <w:rPr>
          <w:rFonts w:ascii="Helvetica" w:hAnsi="Helvetica"/>
          <w:color w:val="000000"/>
          <w:sz w:val="20"/>
          <w:szCs w:val="20"/>
        </w:rPr>
        <w:t>separated in ENDF-6 format into MF3 and</w:t>
      </w:r>
      <w:r w:rsidRPr="00C01B3D">
        <w:rPr>
          <w:rFonts w:ascii="Helvetica" w:hAnsi="Helvetica"/>
          <w:color w:val="000000"/>
          <w:sz w:val="20"/>
          <w:szCs w:val="20"/>
        </w:rPr>
        <w:t xml:space="preserve"> MF4, it is easy to update the cross section </w:t>
      </w:r>
      <w:r>
        <w:rPr>
          <w:rFonts w:ascii="Helvetica" w:hAnsi="Helvetica"/>
          <w:color w:val="000000"/>
          <w:sz w:val="20"/>
          <w:szCs w:val="20"/>
        </w:rPr>
        <w:t xml:space="preserve">(MF3) </w:t>
      </w:r>
      <w:r w:rsidRPr="00C01B3D">
        <w:rPr>
          <w:rFonts w:ascii="Helvetica" w:hAnsi="Helvetica"/>
          <w:color w:val="000000"/>
          <w:sz w:val="20"/>
          <w:szCs w:val="20"/>
        </w:rPr>
        <w:t xml:space="preserve">and </w:t>
      </w:r>
      <w:r>
        <w:rPr>
          <w:rFonts w:ascii="Helvetica" w:hAnsi="Helvetica"/>
          <w:color w:val="000000"/>
          <w:sz w:val="20"/>
          <w:szCs w:val="20"/>
        </w:rPr>
        <w:t xml:space="preserve">forget to simultaneously update </w:t>
      </w:r>
      <w:r w:rsidRPr="00C01B3D">
        <w:rPr>
          <w:rFonts w:ascii="Helvetica" w:hAnsi="Helvetica"/>
          <w:color w:val="000000"/>
          <w:sz w:val="20"/>
          <w:szCs w:val="20"/>
        </w:rPr>
        <w:t>the</w:t>
      </w:r>
      <w:r>
        <w:rPr>
          <w:rFonts w:ascii="Helvetica" w:hAnsi="Helvetica"/>
          <w:color w:val="000000"/>
          <w:sz w:val="20"/>
          <w:szCs w:val="20"/>
        </w:rPr>
        <w:t xml:space="preserve"> angular data (MF4) to be consistent</w:t>
      </w:r>
      <w:r w:rsidRPr="00C01B3D">
        <w:rPr>
          <w:rFonts w:ascii="Helvetica" w:hAnsi="Helvetica"/>
          <w:color w:val="000000"/>
          <w:sz w:val="20"/>
          <w:szCs w:val="20"/>
        </w:rPr>
        <w:t>.</w:t>
      </w:r>
      <w:r>
        <w:rPr>
          <w:rFonts w:ascii="Helvetica" w:hAnsi="Helvetica"/>
          <w:color w:val="000000"/>
          <w:sz w:val="20"/>
          <w:szCs w:val="20"/>
        </w:rPr>
        <w:t xml:space="preserve"> This may lead to problems, as r</w:t>
      </w:r>
      <w:r w:rsidRPr="00C01B3D">
        <w:rPr>
          <w:rFonts w:ascii="Helvetica" w:hAnsi="Helvetica"/>
          <w:color w:val="000000"/>
          <w:sz w:val="20"/>
          <w:szCs w:val="20"/>
        </w:rPr>
        <w:t xml:space="preserve">ecent studies have shown the importance of emission distributions, particularly </w:t>
      </w:r>
      <w:r>
        <w:rPr>
          <w:rFonts w:ascii="Helvetica" w:hAnsi="Helvetica"/>
          <w:color w:val="000000"/>
          <w:sz w:val="20"/>
          <w:szCs w:val="20"/>
        </w:rPr>
        <w:t>for</w:t>
      </w:r>
      <w:r w:rsidRPr="00C01B3D">
        <w:rPr>
          <w:rFonts w:ascii="Helvetica" w:hAnsi="Helvetica"/>
          <w:color w:val="000000"/>
          <w:sz w:val="20"/>
          <w:szCs w:val="20"/>
        </w:rPr>
        <w:t xml:space="preserve"> elastic and inelastic reactions.</w:t>
      </w:r>
    </w:p>
    <w:p w14:paraId="077F1E4D" w14:textId="77777777" w:rsidR="00B61D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Pr>
          <w:rFonts w:ascii="Helvetica" w:hAnsi="Helvetica"/>
          <w:color w:val="000000"/>
          <w:sz w:val="20"/>
          <w:szCs w:val="20"/>
        </w:rPr>
        <w:t xml:space="preserve">Organizing the hierarchy also offers </w:t>
      </w:r>
      <w:r w:rsidRPr="00411CF2">
        <w:rPr>
          <w:rFonts w:ascii="Helvetica" w:hAnsi="Helvetica"/>
          <w:sz w:val="20"/>
          <w:szCs w:val="20"/>
        </w:rPr>
        <w:t>the opportunity to store and use data at a level best suited to a given application</w:t>
      </w:r>
      <w:r>
        <w:rPr>
          <w:rFonts w:ascii="Helvetica" w:hAnsi="Helvetica"/>
          <w:sz w:val="20"/>
          <w:szCs w:val="20"/>
        </w:rPr>
        <w:t>.</w:t>
      </w:r>
      <w:r>
        <w:rPr>
          <w:rFonts w:ascii="Helvetica" w:hAnsi="Helvetica"/>
          <w:color w:val="000000"/>
          <w:sz w:val="20"/>
          <w:szCs w:val="20"/>
        </w:rPr>
        <w:t xml:space="preserve"> </w:t>
      </w:r>
      <w:r w:rsidRPr="004362D3">
        <w:rPr>
          <w:rFonts w:ascii="Helvetica" w:hAnsi="Helvetica"/>
          <w:color w:val="000000"/>
          <w:sz w:val="20"/>
          <w:szCs w:val="20"/>
        </w:rPr>
        <w:t xml:space="preserve">For example, models of the Prompt Fission Neutron Spectrum often can </w:t>
      </w:r>
      <w:r w:rsidRPr="004362D3">
        <w:rPr>
          <w:rFonts w:ascii="Helvetica" w:hAnsi="Helvetica"/>
          <w:color w:val="000000"/>
          <w:sz w:val="20"/>
          <w:szCs w:val="20"/>
        </w:rPr>
        <w:lastRenderedPageBreak/>
        <w:t xml:space="preserve">provide estimates of </w:t>
      </w:r>
      <w:r w:rsidR="00A7334C">
        <w:rPr>
          <w:rFonts w:ascii="Helvetica" w:hAnsi="Helvetica"/>
          <w:color w:val="000000"/>
          <w:sz w:val="20"/>
          <w:szCs w:val="20"/>
        </w:rPr>
        <w:t xml:space="preserve">the average neutron multiplicity </w:t>
      </w:r>
      <w:proofErr w:type="spellStart"/>
      <w:r w:rsidR="00A7334C">
        <w:rPr>
          <w:rFonts w:ascii="Helvetica" w:hAnsi="Helvetica"/>
          <w:color w:val="000000"/>
          <w:sz w:val="20"/>
          <w:szCs w:val="20"/>
        </w:rPr>
        <w:t>nubar</w:t>
      </w:r>
      <w:proofErr w:type="spellEnd"/>
      <w:r>
        <w:rPr>
          <w:rFonts w:ascii="Helvetica" w:hAnsi="Helvetica"/>
          <w:color w:val="000000"/>
          <w:sz w:val="20"/>
          <w:szCs w:val="20"/>
        </w:rPr>
        <w:t>,</w:t>
      </w:r>
      <w:r w:rsidRPr="004362D3">
        <w:rPr>
          <w:rFonts w:ascii="Helvetica" w:hAnsi="Helvetica"/>
          <w:color w:val="000000"/>
          <w:sz w:val="20"/>
          <w:szCs w:val="20"/>
        </w:rPr>
        <w:t xml:space="preserve"> and both should be collocated in the same fission reaction hierarchy.</w:t>
      </w:r>
    </w:p>
    <w:p w14:paraId="32BA2FAA"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color w:val="000000"/>
          <w:sz w:val="20"/>
          <w:szCs w:val="20"/>
        </w:rPr>
        <w:t xml:space="preserve">So far we have described the potential advantages of moving to a new </w:t>
      </w:r>
      <w:r>
        <w:rPr>
          <w:rFonts w:ascii="Helvetica" w:hAnsi="Helvetica"/>
          <w:color w:val="000000"/>
          <w:sz w:val="20"/>
          <w:szCs w:val="20"/>
        </w:rPr>
        <w:t>structure</w:t>
      </w:r>
      <w:r w:rsidRPr="00C01B3D">
        <w:rPr>
          <w:rFonts w:ascii="Helvetica" w:hAnsi="Helvetica"/>
          <w:color w:val="000000"/>
          <w:sz w:val="20"/>
          <w:szCs w:val="20"/>
        </w:rPr>
        <w:t xml:space="preserve">. One major obstacle to making this move is the sheer number of legacy codes that </w:t>
      </w:r>
      <w:r>
        <w:rPr>
          <w:rFonts w:ascii="Helvetica" w:hAnsi="Helvetica"/>
          <w:color w:val="000000"/>
          <w:sz w:val="20"/>
          <w:szCs w:val="20"/>
        </w:rPr>
        <w:t>can only read</w:t>
      </w:r>
      <w:r w:rsidRPr="00C01B3D">
        <w:rPr>
          <w:rFonts w:ascii="Helvetica" w:hAnsi="Helvetica"/>
          <w:color w:val="000000"/>
          <w:sz w:val="20"/>
          <w:szCs w:val="20"/>
        </w:rPr>
        <w:t xml:space="preserve"> ENDF-6</w:t>
      </w:r>
      <w:r>
        <w:rPr>
          <w:rFonts w:ascii="Helvetica" w:hAnsi="Helvetica"/>
          <w:color w:val="000000"/>
          <w:sz w:val="20"/>
          <w:szCs w:val="20"/>
        </w:rPr>
        <w:t xml:space="preserve"> formatted</w:t>
      </w:r>
      <w:r w:rsidRPr="00C01B3D">
        <w:rPr>
          <w:rFonts w:ascii="Helvetica" w:hAnsi="Helvetica"/>
          <w:color w:val="000000"/>
          <w:sz w:val="20"/>
          <w:szCs w:val="20"/>
        </w:rPr>
        <w:t xml:space="preserve"> nuclear data. Therefore, </w:t>
      </w:r>
      <w:r>
        <w:rPr>
          <w:rFonts w:ascii="Helvetica" w:hAnsi="Helvetica"/>
          <w:color w:val="000000"/>
          <w:sz w:val="20"/>
          <w:szCs w:val="20"/>
        </w:rPr>
        <w:t xml:space="preserve">for the near term (~10 years), an important requirement for </w:t>
      </w:r>
      <w:r w:rsidRPr="00C01B3D">
        <w:rPr>
          <w:rFonts w:ascii="Helvetica" w:hAnsi="Helvetica"/>
          <w:color w:val="000000"/>
          <w:sz w:val="20"/>
          <w:szCs w:val="20"/>
        </w:rPr>
        <w:t xml:space="preserve">the new </w:t>
      </w:r>
      <w:r>
        <w:rPr>
          <w:rFonts w:ascii="Helvetica" w:hAnsi="Helvetica"/>
          <w:color w:val="000000"/>
          <w:sz w:val="20"/>
          <w:szCs w:val="20"/>
        </w:rPr>
        <w:t>structure</w:t>
      </w:r>
      <w:r w:rsidRPr="00C01B3D">
        <w:rPr>
          <w:rFonts w:ascii="Helvetica" w:hAnsi="Helvetica"/>
          <w:color w:val="000000"/>
          <w:sz w:val="20"/>
          <w:szCs w:val="20"/>
        </w:rPr>
        <w:t xml:space="preserve"> will be to continue handling all data types present in ENDF-6, and </w:t>
      </w:r>
      <w:r>
        <w:rPr>
          <w:rFonts w:ascii="Helvetica" w:hAnsi="Helvetica"/>
          <w:color w:val="000000"/>
          <w:sz w:val="20"/>
          <w:szCs w:val="20"/>
        </w:rPr>
        <w:t xml:space="preserve">for the infrastructure </w:t>
      </w:r>
      <w:r w:rsidRPr="00C01B3D">
        <w:rPr>
          <w:rFonts w:ascii="Helvetica" w:hAnsi="Helvetica"/>
          <w:color w:val="000000"/>
          <w:sz w:val="20"/>
          <w:szCs w:val="20"/>
        </w:rPr>
        <w:t>to provide backwards-compatibility with the legacy format, including translating both to and from ENDF-6.</w:t>
      </w:r>
      <w:r>
        <w:rPr>
          <w:rFonts w:ascii="Helvetica" w:hAnsi="Helvetica"/>
          <w:color w:val="000000"/>
          <w:sz w:val="20"/>
          <w:szCs w:val="20"/>
        </w:rPr>
        <w:t xml:space="preserve"> </w:t>
      </w:r>
      <w:r w:rsidRPr="004362D3">
        <w:rPr>
          <w:rFonts w:ascii="Helvetica" w:hAnsi="Helvetica"/>
          <w:color w:val="000000"/>
          <w:sz w:val="20"/>
          <w:szCs w:val="20"/>
        </w:rPr>
        <w:t>Th</w:t>
      </w:r>
      <w:r>
        <w:rPr>
          <w:rFonts w:ascii="Helvetica" w:hAnsi="Helvetica"/>
          <w:color w:val="000000"/>
          <w:sz w:val="20"/>
          <w:szCs w:val="20"/>
        </w:rPr>
        <w:t>is has the added benefit that it</w:t>
      </w:r>
      <w:r w:rsidRPr="004362D3">
        <w:rPr>
          <w:rFonts w:ascii="Helvetica" w:hAnsi="Helvetica"/>
          <w:color w:val="000000"/>
          <w:sz w:val="20"/>
          <w:szCs w:val="20"/>
        </w:rPr>
        <w:t xml:space="preserve"> enables benchmarking and testing data and tools using the new structures against legacy ENDF-6 results.</w:t>
      </w:r>
    </w:p>
    <w:p w14:paraId="2BC34F5F" w14:textId="77777777" w:rsidR="00B61D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color w:val="000000"/>
          <w:sz w:val="20"/>
          <w:szCs w:val="20"/>
        </w:rPr>
        <w:t xml:space="preserve">Moving nuclear data technology away from ENDF-6 will require substantial time and effort from the community. We expect the move to offer several immediate advantages, however: </w:t>
      </w:r>
    </w:p>
    <w:p w14:paraId="7EC8B557" w14:textId="77777777" w:rsidR="00B61D3D" w:rsidRDefault="00B61D3D" w:rsidP="00411CF2">
      <w:pPr>
        <w:pStyle w:val="ListParagraph"/>
        <w:numPr>
          <w:ilvl w:val="0"/>
          <w:numId w:val="25"/>
        </w:numPr>
        <w:shd w:val="clear" w:color="auto" w:fill="FFFFFF"/>
        <w:spacing w:before="100" w:beforeAutospacing="1" w:after="24" w:line="285" w:lineRule="atLeast"/>
        <w:jc w:val="both"/>
        <w:rPr>
          <w:rFonts w:ascii="Helvetica" w:hAnsi="Helvetica"/>
          <w:color w:val="000000"/>
          <w:sz w:val="20"/>
          <w:szCs w:val="20"/>
        </w:rPr>
      </w:pPr>
      <w:proofErr w:type="gramStart"/>
      <w:r w:rsidRPr="00411CF2">
        <w:rPr>
          <w:rFonts w:ascii="Helvetica" w:hAnsi="Helvetica"/>
          <w:color w:val="000000"/>
          <w:sz w:val="20"/>
          <w:szCs w:val="20"/>
        </w:rPr>
        <w:t>a</w:t>
      </w:r>
      <w:proofErr w:type="gramEnd"/>
      <w:r w:rsidRPr="00411CF2">
        <w:rPr>
          <w:rFonts w:ascii="Helvetica" w:hAnsi="Helvetica"/>
          <w:color w:val="000000"/>
          <w:sz w:val="20"/>
          <w:szCs w:val="20"/>
        </w:rPr>
        <w:t xml:space="preserve"> nested, hierarchical structure making the data clearer and easier to understand,</w:t>
      </w:r>
    </w:p>
    <w:p w14:paraId="74E1D5E5" w14:textId="77777777" w:rsidR="00B61D3D" w:rsidRDefault="00B61D3D" w:rsidP="00411CF2">
      <w:pPr>
        <w:pStyle w:val="ListParagraph"/>
        <w:numPr>
          <w:ilvl w:val="0"/>
          <w:numId w:val="25"/>
        </w:numPr>
        <w:shd w:val="clear" w:color="auto" w:fill="FFFFFF"/>
        <w:spacing w:before="100" w:beforeAutospacing="1" w:after="24" w:line="285" w:lineRule="atLeast"/>
        <w:jc w:val="both"/>
        <w:rPr>
          <w:rFonts w:ascii="Helvetica" w:hAnsi="Helvetica"/>
          <w:color w:val="000000"/>
          <w:sz w:val="20"/>
          <w:szCs w:val="20"/>
        </w:rPr>
      </w:pPr>
      <w:proofErr w:type="gramStart"/>
      <w:r>
        <w:rPr>
          <w:rFonts w:ascii="Helvetica" w:hAnsi="Helvetica"/>
          <w:color w:val="000000"/>
          <w:sz w:val="20"/>
          <w:szCs w:val="20"/>
        </w:rPr>
        <w:t>defining</w:t>
      </w:r>
      <w:proofErr w:type="gramEnd"/>
      <w:r>
        <w:rPr>
          <w:rFonts w:ascii="Helvetica" w:hAnsi="Helvetica"/>
          <w:color w:val="000000"/>
          <w:sz w:val="20"/>
          <w:szCs w:val="20"/>
        </w:rPr>
        <w:t xml:space="preserve"> a "master" data representation and providing a history showing how other data (grouped data, for example) were derived from that master representation,</w:t>
      </w:r>
    </w:p>
    <w:p w14:paraId="16D7A5CF" w14:textId="77777777" w:rsidR="00B61D3D" w:rsidRDefault="00B61D3D" w:rsidP="00411CF2">
      <w:pPr>
        <w:pStyle w:val="ListParagraph"/>
        <w:numPr>
          <w:ilvl w:val="0"/>
          <w:numId w:val="25"/>
        </w:numPr>
        <w:shd w:val="clear" w:color="auto" w:fill="FFFFFF"/>
        <w:spacing w:before="100" w:beforeAutospacing="1" w:after="24" w:line="285" w:lineRule="atLeast"/>
        <w:jc w:val="both"/>
        <w:rPr>
          <w:rFonts w:ascii="Helvetica" w:hAnsi="Helvetica"/>
          <w:color w:val="000000"/>
          <w:sz w:val="20"/>
          <w:szCs w:val="20"/>
        </w:rPr>
      </w:pPr>
      <w:proofErr w:type="gramStart"/>
      <w:r w:rsidRPr="00411CF2">
        <w:rPr>
          <w:rFonts w:ascii="Helvetica" w:hAnsi="Helvetica"/>
          <w:color w:val="000000"/>
          <w:sz w:val="20"/>
          <w:szCs w:val="20"/>
        </w:rPr>
        <w:t>improved</w:t>
      </w:r>
      <w:proofErr w:type="gramEnd"/>
      <w:r w:rsidRPr="00411CF2">
        <w:rPr>
          <w:rFonts w:ascii="Helvetica" w:hAnsi="Helvetica"/>
          <w:color w:val="000000"/>
          <w:sz w:val="20"/>
          <w:szCs w:val="20"/>
        </w:rPr>
        <w:t xml:space="preserve"> flexibility in the types of data that can be stored, </w:t>
      </w:r>
      <w:r>
        <w:rPr>
          <w:rFonts w:ascii="Helvetica" w:hAnsi="Helvetica"/>
          <w:color w:val="000000"/>
          <w:sz w:val="20"/>
          <w:szCs w:val="20"/>
        </w:rPr>
        <w:t>and</w:t>
      </w:r>
    </w:p>
    <w:p w14:paraId="6A00B42A" w14:textId="77777777" w:rsidR="00B61D3D" w:rsidRPr="00411CF2" w:rsidRDefault="00B61D3D" w:rsidP="00411CF2">
      <w:pPr>
        <w:pStyle w:val="ListParagraph"/>
        <w:numPr>
          <w:ilvl w:val="0"/>
          <w:numId w:val="25"/>
        </w:numPr>
        <w:shd w:val="clear" w:color="auto" w:fill="FFFFFF"/>
        <w:spacing w:before="100" w:beforeAutospacing="1" w:after="24" w:line="285" w:lineRule="atLeast"/>
        <w:jc w:val="both"/>
        <w:rPr>
          <w:rFonts w:ascii="Helvetica" w:hAnsi="Helvetica"/>
          <w:color w:val="000000"/>
          <w:sz w:val="20"/>
          <w:szCs w:val="20"/>
        </w:rPr>
      </w:pPr>
      <w:proofErr w:type="gramStart"/>
      <w:r w:rsidRPr="00411CF2">
        <w:rPr>
          <w:rFonts w:ascii="Helvetica" w:hAnsi="Helvetica"/>
          <w:color w:val="000000"/>
          <w:sz w:val="20"/>
          <w:szCs w:val="20"/>
        </w:rPr>
        <w:t>the</w:t>
      </w:r>
      <w:proofErr w:type="gramEnd"/>
      <w:r w:rsidRPr="00411CF2">
        <w:rPr>
          <w:rFonts w:ascii="Helvetica" w:hAnsi="Helvetica"/>
          <w:color w:val="000000"/>
          <w:sz w:val="20"/>
          <w:szCs w:val="20"/>
        </w:rPr>
        <w:t xml:space="preserve"> ability to attract new talent who wish to use modern tools and who may be put off by the existing set of nuclear data tools.</w:t>
      </w:r>
    </w:p>
    <w:p w14:paraId="380C916A" w14:textId="77777777" w:rsidR="00B61D3D" w:rsidRDefault="00B61D3D" w:rsidP="00411CF2">
      <w:pPr>
        <w:shd w:val="clear" w:color="auto" w:fill="FFFFFF"/>
        <w:spacing w:line="360" w:lineRule="auto"/>
        <w:rPr>
          <w:rFonts w:ascii="Helvetica" w:hAnsi="Helvetica"/>
          <w:color w:val="000000"/>
          <w:sz w:val="20"/>
          <w:szCs w:val="20"/>
        </w:rPr>
      </w:pPr>
    </w:p>
    <w:p w14:paraId="55336766" w14:textId="77777777" w:rsidR="00B61D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bookmarkStart w:id="3" w:name="SYSTEM"/>
      <w:r w:rsidRPr="0002226A">
        <w:rPr>
          <w:rFonts w:ascii="Helvetica" w:hAnsi="Helvetica"/>
          <w:color w:val="000000"/>
          <w:sz w:val="28"/>
          <w:szCs w:val="28"/>
          <w:u w:val="single"/>
        </w:rPr>
        <w:t>System Overview</w:t>
      </w:r>
      <w:bookmarkEnd w:id="3"/>
      <w:r w:rsidRPr="0002226A">
        <w:rPr>
          <w:rFonts w:ascii="Helvetica" w:hAnsi="Helvetica"/>
          <w:color w:val="000000"/>
          <w:sz w:val="20"/>
          <w:szCs w:val="20"/>
        </w:rPr>
        <w:t xml:space="preserve">: </w:t>
      </w:r>
      <w:r w:rsidRPr="00C01B3D">
        <w:rPr>
          <w:rFonts w:ascii="Helvetica" w:hAnsi="Helvetica"/>
          <w:color w:val="000000"/>
          <w:sz w:val="20"/>
          <w:szCs w:val="20"/>
        </w:rPr>
        <w:t xml:space="preserve">To succeed, the new nuclear data </w:t>
      </w:r>
      <w:r>
        <w:rPr>
          <w:rFonts w:ascii="Helvetica" w:hAnsi="Helvetica"/>
          <w:color w:val="000000"/>
          <w:sz w:val="20"/>
          <w:szCs w:val="20"/>
        </w:rPr>
        <w:t>structure</w:t>
      </w:r>
      <w:r w:rsidRPr="00C01B3D">
        <w:rPr>
          <w:rFonts w:ascii="Helvetica" w:hAnsi="Helvetica"/>
          <w:color w:val="000000"/>
          <w:sz w:val="20"/>
          <w:szCs w:val="20"/>
        </w:rPr>
        <w:t xml:space="preserve"> must not only be easily integrated into the current system of evaluating, processing and using the data (a multi-step process with many different interfaces where quality control and workflow issues are important), but must also help make that system more robust. An overview of the current system (along with some possible</w:t>
      </w:r>
      <w:r>
        <w:rPr>
          <w:rFonts w:ascii="Helvetica" w:hAnsi="Helvetica"/>
          <w:color w:val="000000"/>
          <w:sz w:val="20"/>
          <w:szCs w:val="20"/>
        </w:rPr>
        <w:t xml:space="preserve"> additions) is given in Figure 3</w:t>
      </w:r>
      <w:r w:rsidRPr="00C01B3D">
        <w:rPr>
          <w:rFonts w:ascii="Helvetica" w:hAnsi="Helvetica"/>
          <w:color w:val="000000"/>
          <w:sz w:val="20"/>
          <w:szCs w:val="20"/>
        </w:rPr>
        <w:t xml:space="preserve">. The new </w:t>
      </w:r>
      <w:r>
        <w:rPr>
          <w:rFonts w:ascii="Helvetica" w:hAnsi="Helvetica"/>
          <w:color w:val="000000"/>
          <w:sz w:val="20"/>
          <w:szCs w:val="20"/>
        </w:rPr>
        <w:t>structure</w:t>
      </w:r>
      <w:r w:rsidRPr="00C01B3D">
        <w:rPr>
          <w:rFonts w:ascii="Helvetica" w:hAnsi="Helvetica"/>
          <w:color w:val="000000"/>
          <w:sz w:val="20"/>
          <w:szCs w:val="20"/>
        </w:rPr>
        <w:t xml:space="preserve"> design should improve the interactions and enhance workflow between experiment/theory, evaluation, application codes and regulators.  A central desire is to simplify how data are generated and used by reducing the need for direct data handling and manipulation by the average user.</w:t>
      </w:r>
    </w:p>
    <w:p w14:paraId="3012905E"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p>
    <w:p w14:paraId="53393798" w14:textId="77777777" w:rsidR="00B61D3D" w:rsidRPr="00A24D7B" w:rsidRDefault="00B61D3D">
      <w:pPr>
        <w:shd w:val="clear" w:color="auto" w:fill="FFFFFF"/>
        <w:spacing w:before="100" w:beforeAutospacing="1" w:after="24" w:line="360" w:lineRule="atLeast"/>
        <w:rPr>
          <w:rFonts w:ascii="Helvetica" w:hAnsi="Helvetica"/>
          <w:color w:val="000000"/>
          <w:sz w:val="20"/>
          <w:szCs w:val="20"/>
        </w:rPr>
      </w:pPr>
    </w:p>
    <w:p w14:paraId="5516AD11" w14:textId="77777777" w:rsidR="00B61D3D" w:rsidRDefault="00B61D3D" w:rsidP="00F25A0B">
      <w:pPr>
        <w:shd w:val="clear" w:color="auto" w:fill="FFFFFF"/>
        <w:spacing w:before="100" w:beforeAutospacing="1" w:after="24" w:line="360" w:lineRule="atLeast"/>
        <w:ind w:left="-720" w:right="-1080"/>
        <w:rPr>
          <w:rFonts w:ascii="Helvetica" w:hAnsi="Helvetica"/>
          <w:color w:val="000000"/>
          <w:sz w:val="20"/>
          <w:szCs w:val="20"/>
        </w:rPr>
      </w:pPr>
      <w:r>
        <w:rPr>
          <w:rFonts w:ascii="Helvetica" w:hAnsi="Helvetica"/>
          <w:color w:val="000000"/>
          <w:sz w:val="20"/>
          <w:szCs w:val="20"/>
        </w:rPr>
        <w:t xml:space="preserve"> </w:t>
      </w:r>
    </w:p>
    <w:p w14:paraId="61FA3FC3" w14:textId="77777777" w:rsidR="00B61D3D" w:rsidRPr="0002226A" w:rsidRDefault="00B61D3D" w:rsidP="00F25A0B">
      <w:pPr>
        <w:shd w:val="clear" w:color="auto" w:fill="FFFFFF"/>
        <w:spacing w:before="100" w:beforeAutospacing="1" w:after="24" w:line="360" w:lineRule="atLeast"/>
        <w:ind w:left="-720" w:right="-1080"/>
        <w:rPr>
          <w:rFonts w:ascii="Helvetica" w:hAnsi="Helvetica"/>
          <w:color w:val="000000"/>
          <w:sz w:val="20"/>
          <w:szCs w:val="20"/>
        </w:rPr>
      </w:pPr>
      <w:r>
        <w:rPr>
          <w:rFonts w:ascii="Helvetica" w:hAnsi="Helvetica"/>
          <w:color w:val="000000"/>
          <w:sz w:val="20"/>
          <w:szCs w:val="20"/>
        </w:rPr>
        <w:t xml:space="preserve"> </w:t>
      </w:r>
    </w:p>
    <w:tbl>
      <w:tblPr>
        <w:tblW w:w="105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5400"/>
      </w:tblGrid>
      <w:tr w:rsidR="00B61D3D" w:rsidRPr="00D47D74" w14:paraId="0505D8C7" w14:textId="77777777" w:rsidTr="00D47D74">
        <w:tc>
          <w:tcPr>
            <w:tcW w:w="5148" w:type="dxa"/>
          </w:tcPr>
          <w:p w14:paraId="586D0CD5" w14:textId="77777777" w:rsidR="00B61D3D" w:rsidRPr="00D47D74" w:rsidRDefault="00295854" w:rsidP="00D47D74">
            <w:pPr>
              <w:spacing w:before="100" w:beforeAutospacing="1" w:after="24" w:line="360" w:lineRule="atLeast"/>
              <w:ind w:right="-1080"/>
              <w:rPr>
                <w:rFonts w:ascii="Helvetica" w:hAnsi="Helvetica"/>
                <w:color w:val="000000"/>
                <w:sz w:val="20"/>
                <w:szCs w:val="20"/>
              </w:rPr>
            </w:pPr>
            <w:r>
              <w:rPr>
                <w:rFonts w:ascii="Helvetica" w:hAnsi="Helvetica"/>
                <w:noProof/>
                <w:color w:val="000000"/>
                <w:sz w:val="20"/>
                <w:szCs w:val="20"/>
              </w:rPr>
              <w:lastRenderedPageBreak/>
              <w:drawing>
                <wp:inline distT="0" distB="0" distL="0" distR="0" wp14:anchorId="746778F4" wp14:editId="409810B7">
                  <wp:extent cx="3115945" cy="4944745"/>
                  <wp:effectExtent l="0" t="0" r="8255" b="8255"/>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5945" cy="4944745"/>
                          </a:xfrm>
                          <a:prstGeom prst="rect">
                            <a:avLst/>
                          </a:prstGeom>
                          <a:noFill/>
                          <a:ln>
                            <a:noFill/>
                          </a:ln>
                        </pic:spPr>
                      </pic:pic>
                    </a:graphicData>
                  </a:graphic>
                </wp:inline>
              </w:drawing>
            </w:r>
          </w:p>
          <w:p w14:paraId="6A921DEB" w14:textId="77777777" w:rsidR="00B61D3D" w:rsidRPr="00D47D74" w:rsidRDefault="00B61D3D" w:rsidP="00D47D74">
            <w:pPr>
              <w:spacing w:before="100" w:beforeAutospacing="1" w:after="24" w:line="360" w:lineRule="atLeast"/>
              <w:ind w:right="-1080"/>
              <w:jc w:val="center"/>
              <w:rPr>
                <w:rFonts w:ascii="Helvetica" w:hAnsi="Helvetica"/>
                <w:color w:val="000000"/>
                <w:sz w:val="20"/>
                <w:szCs w:val="20"/>
              </w:rPr>
            </w:pPr>
            <w:r w:rsidRPr="00D47D74">
              <w:rPr>
                <w:rFonts w:ascii="Helvetica" w:hAnsi="Helvetica"/>
                <w:color w:val="000000"/>
                <w:sz w:val="20"/>
                <w:szCs w:val="20"/>
              </w:rPr>
              <w:t>(a)</w:t>
            </w:r>
          </w:p>
        </w:tc>
        <w:tc>
          <w:tcPr>
            <w:tcW w:w="5400" w:type="dxa"/>
          </w:tcPr>
          <w:p w14:paraId="0292B8B6" w14:textId="77777777" w:rsidR="00B61D3D" w:rsidRPr="00D47D74" w:rsidRDefault="00295854" w:rsidP="00D47D74">
            <w:pPr>
              <w:spacing w:before="100" w:beforeAutospacing="1" w:after="24" w:line="360" w:lineRule="atLeast"/>
              <w:ind w:right="-1080"/>
              <w:rPr>
                <w:rFonts w:ascii="Helvetica" w:hAnsi="Helvetica"/>
                <w:color w:val="000000"/>
                <w:sz w:val="20"/>
                <w:szCs w:val="20"/>
              </w:rPr>
            </w:pPr>
            <w:r>
              <w:rPr>
                <w:rFonts w:ascii="Helvetica" w:hAnsi="Helvetica"/>
                <w:noProof/>
                <w:color w:val="000000"/>
                <w:sz w:val="20"/>
                <w:szCs w:val="20"/>
              </w:rPr>
              <w:drawing>
                <wp:inline distT="0" distB="0" distL="0" distR="0" wp14:anchorId="24C621DC" wp14:editId="600DC58B">
                  <wp:extent cx="3124200" cy="495300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4953000"/>
                          </a:xfrm>
                          <a:prstGeom prst="rect">
                            <a:avLst/>
                          </a:prstGeom>
                          <a:noFill/>
                          <a:ln>
                            <a:noFill/>
                          </a:ln>
                        </pic:spPr>
                      </pic:pic>
                    </a:graphicData>
                  </a:graphic>
                </wp:inline>
              </w:drawing>
            </w:r>
          </w:p>
          <w:p w14:paraId="51C4C6A7" w14:textId="77777777" w:rsidR="00B61D3D" w:rsidRPr="00D47D74" w:rsidRDefault="00B61D3D" w:rsidP="00D47D74">
            <w:pPr>
              <w:spacing w:before="100" w:beforeAutospacing="1" w:after="24" w:line="360" w:lineRule="atLeast"/>
              <w:ind w:right="-1080"/>
              <w:jc w:val="center"/>
              <w:rPr>
                <w:rFonts w:ascii="Helvetica" w:hAnsi="Helvetica"/>
                <w:color w:val="000000"/>
                <w:sz w:val="20"/>
                <w:szCs w:val="20"/>
              </w:rPr>
            </w:pPr>
            <w:r w:rsidRPr="00D47D74">
              <w:rPr>
                <w:rFonts w:ascii="Helvetica" w:hAnsi="Helvetica"/>
                <w:color w:val="000000"/>
                <w:sz w:val="20"/>
                <w:szCs w:val="20"/>
              </w:rPr>
              <w:t>(b)</w:t>
            </w:r>
          </w:p>
        </w:tc>
      </w:tr>
    </w:tbl>
    <w:p w14:paraId="4C5A082F" w14:textId="77777777" w:rsidR="00B61D3D" w:rsidRDefault="00B61D3D" w:rsidP="0078243C">
      <w:pPr>
        <w:pStyle w:val="Caption"/>
      </w:pPr>
    </w:p>
    <w:p w14:paraId="34F8CE43" w14:textId="77777777" w:rsidR="00B61D3D" w:rsidRPr="00411CF2" w:rsidRDefault="00B61D3D" w:rsidP="00411CF2">
      <w:pPr>
        <w:pStyle w:val="Caption"/>
        <w:jc w:val="both"/>
        <w:rPr>
          <w:rFonts w:ascii="Helvetica" w:hAnsi="Helvetica"/>
          <w:color w:val="000000"/>
          <w:sz w:val="20"/>
          <w:szCs w:val="20"/>
        </w:rPr>
      </w:pPr>
      <w:r w:rsidRPr="0002226A">
        <w:t xml:space="preserve">Figure </w:t>
      </w:r>
      <w:r>
        <w:t xml:space="preserve">3: A </w:t>
      </w:r>
      <w:r w:rsidRPr="0002226A">
        <w:t>s</w:t>
      </w:r>
      <w:r>
        <w:t>ummary the nuclear data 'workflow', showing how data are generated by evaluators, processed and used for simulations, tested and refined. Figure 3(a) shows the current workflow, and figure 3(b) shows how a new structure should fit into the existing workflow. The new structure must simplify how data are handled but must not disrupt other parts of the workflow. A few other changes are present in figure 3(b), including new APIs for reading and writing nuclear data (in green), and data containers that are used in evaluated, experimental and particle data (all of which are shown in purple). These databases should all use the same structure for basic data containers.</w:t>
      </w:r>
    </w:p>
    <w:p w14:paraId="480DBC5A"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Pr>
          <w:rFonts w:ascii="Helvetica" w:hAnsi="Helvetica"/>
          <w:color w:val="000000"/>
          <w:sz w:val="20"/>
          <w:szCs w:val="20"/>
        </w:rPr>
        <w:t>As seen in figure 3</w:t>
      </w:r>
      <w:r w:rsidRPr="00C01B3D">
        <w:rPr>
          <w:rFonts w:ascii="Helvetica" w:hAnsi="Helvetica"/>
          <w:color w:val="000000"/>
          <w:sz w:val="20"/>
          <w:szCs w:val="20"/>
        </w:rPr>
        <w:t xml:space="preserve">, the nuclear data workflow involves many different data storage </w:t>
      </w:r>
      <w:r>
        <w:rPr>
          <w:rFonts w:ascii="Helvetica" w:hAnsi="Helvetica"/>
          <w:color w:val="000000"/>
          <w:sz w:val="20"/>
          <w:szCs w:val="20"/>
        </w:rPr>
        <w:t>structure</w:t>
      </w:r>
      <w:r w:rsidRPr="00C01B3D">
        <w:rPr>
          <w:rFonts w:ascii="Helvetica" w:hAnsi="Helvetica"/>
          <w:color w:val="000000"/>
          <w:sz w:val="20"/>
          <w:szCs w:val="20"/>
        </w:rPr>
        <w:t xml:space="preserve">s even though the physics contents of each </w:t>
      </w:r>
      <w:r>
        <w:rPr>
          <w:rFonts w:ascii="Helvetica" w:hAnsi="Helvetica"/>
          <w:color w:val="000000"/>
          <w:sz w:val="20"/>
          <w:szCs w:val="20"/>
        </w:rPr>
        <w:t>structure</w:t>
      </w:r>
      <w:r w:rsidRPr="00C01B3D">
        <w:rPr>
          <w:rFonts w:ascii="Helvetica" w:hAnsi="Helvetica"/>
          <w:color w:val="000000"/>
          <w:sz w:val="20"/>
          <w:szCs w:val="20"/>
        </w:rPr>
        <w:t xml:space="preserve"> are similar. The first step towards simplifying this workflow is to identify common features in different </w:t>
      </w:r>
      <w:r>
        <w:rPr>
          <w:rFonts w:ascii="Helvetica" w:hAnsi="Helvetica"/>
          <w:color w:val="000000"/>
          <w:sz w:val="20"/>
          <w:szCs w:val="20"/>
        </w:rPr>
        <w:t>structure</w:t>
      </w:r>
      <w:r w:rsidRPr="00C01B3D">
        <w:rPr>
          <w:rFonts w:ascii="Helvetica" w:hAnsi="Helvetica"/>
          <w:color w:val="000000"/>
          <w:sz w:val="20"/>
          <w:szCs w:val="20"/>
        </w:rPr>
        <w:t>s (experimental, evaluated and processed data), and design general-purpose containers that can be re-used for storing each type. Examples of general-purpose data containers include lists of x-y pairs, tables and matrices.</w:t>
      </w:r>
      <w:r>
        <w:rPr>
          <w:rFonts w:ascii="Helvetica" w:hAnsi="Helvetica"/>
          <w:color w:val="000000"/>
          <w:sz w:val="20"/>
          <w:szCs w:val="20"/>
        </w:rPr>
        <w:t xml:space="preserve"> </w:t>
      </w:r>
      <w:r w:rsidRPr="00C01B3D">
        <w:rPr>
          <w:rFonts w:ascii="Helvetica" w:hAnsi="Helvetica"/>
          <w:color w:val="000000"/>
          <w:sz w:val="20"/>
          <w:szCs w:val="20"/>
        </w:rPr>
        <w:t xml:space="preserve">These are all used in multiple databases, and by standardizing these basic types we can simplify data handling (for more detail </w:t>
      </w:r>
      <w:r w:rsidRPr="004B374A">
        <w:rPr>
          <w:rFonts w:ascii="Helvetica" w:hAnsi="Helvetica"/>
          <w:color w:val="000000"/>
          <w:sz w:val="20"/>
          <w:szCs w:val="20"/>
        </w:rPr>
        <w:t xml:space="preserve">please see the section on </w:t>
      </w:r>
      <w:hyperlink w:anchor="DATA_CONTAINERS" w:history="1">
        <w:r w:rsidRPr="00411CF2">
          <w:rPr>
            <w:rStyle w:val="Hyperlink"/>
          </w:rPr>
          <w:t>data containers</w:t>
        </w:r>
      </w:hyperlink>
      <w:r w:rsidRPr="00C01B3D">
        <w:rPr>
          <w:rFonts w:ascii="Helvetica" w:hAnsi="Helvetica"/>
          <w:color w:val="000000"/>
          <w:sz w:val="20"/>
          <w:szCs w:val="20"/>
        </w:rPr>
        <w:t>).</w:t>
      </w:r>
    </w:p>
    <w:p w14:paraId="51FFA4A2"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color w:val="000000"/>
          <w:sz w:val="20"/>
          <w:szCs w:val="20"/>
        </w:rPr>
        <w:lastRenderedPageBreak/>
        <w:t>The workflow can also be made simpler and more robust by defining an Application Programming Interface (API) for accessing data rather than requiring each user to implemen</w:t>
      </w:r>
      <w:r>
        <w:rPr>
          <w:rFonts w:ascii="Helvetica" w:hAnsi="Helvetica"/>
          <w:color w:val="000000"/>
          <w:sz w:val="20"/>
          <w:szCs w:val="20"/>
        </w:rPr>
        <w:t xml:space="preserve">t their own file </w:t>
      </w:r>
      <w:proofErr w:type="spellStart"/>
      <w:proofErr w:type="gramStart"/>
      <w:r>
        <w:rPr>
          <w:rFonts w:ascii="Helvetica" w:hAnsi="Helvetica"/>
          <w:color w:val="000000"/>
          <w:sz w:val="20"/>
          <w:szCs w:val="20"/>
        </w:rPr>
        <w:t>i</w:t>
      </w:r>
      <w:proofErr w:type="spellEnd"/>
      <w:r>
        <w:rPr>
          <w:rFonts w:ascii="Helvetica" w:hAnsi="Helvetica"/>
          <w:color w:val="000000"/>
          <w:sz w:val="20"/>
          <w:szCs w:val="20"/>
        </w:rPr>
        <w:t>/o</w:t>
      </w:r>
      <w:proofErr w:type="gramEnd"/>
      <w:r>
        <w:rPr>
          <w:rFonts w:ascii="Helvetica" w:hAnsi="Helvetica"/>
          <w:color w:val="000000"/>
          <w:sz w:val="20"/>
          <w:szCs w:val="20"/>
        </w:rPr>
        <w:t>. The API w</w:t>
      </w:r>
      <w:r w:rsidRPr="00C01B3D">
        <w:rPr>
          <w:rFonts w:ascii="Helvetica" w:hAnsi="Helvetica"/>
          <w:color w:val="000000"/>
          <w:sz w:val="20"/>
          <w:szCs w:val="20"/>
        </w:rPr>
        <w:t xml:space="preserve">ould provide an </w:t>
      </w:r>
      <w:r>
        <w:rPr>
          <w:rFonts w:ascii="Helvetica" w:hAnsi="Helvetica"/>
          <w:color w:val="000000"/>
          <w:sz w:val="20"/>
          <w:szCs w:val="20"/>
        </w:rPr>
        <w:t>abstraction from how the data are</w:t>
      </w:r>
      <w:r w:rsidRPr="00C01B3D">
        <w:rPr>
          <w:rFonts w:ascii="Helvetica" w:hAnsi="Helvetica"/>
          <w:color w:val="000000"/>
          <w:sz w:val="20"/>
          <w:szCs w:val="20"/>
        </w:rPr>
        <w:t xml:space="preserve"> stored, </w:t>
      </w:r>
      <w:r>
        <w:rPr>
          <w:rFonts w:ascii="Helvetica" w:hAnsi="Helvetica"/>
          <w:color w:val="000000"/>
          <w:sz w:val="20"/>
          <w:szCs w:val="20"/>
        </w:rPr>
        <w:t>and protect users from future changes in data storage</w:t>
      </w:r>
      <w:r w:rsidRPr="00C01B3D">
        <w:rPr>
          <w:rFonts w:ascii="Helvetica" w:hAnsi="Helvetica"/>
          <w:color w:val="000000"/>
          <w:sz w:val="20"/>
          <w:szCs w:val="20"/>
        </w:rPr>
        <w:t xml:space="preserve">. This data abstraction would make the software that uses it more robust since the </w:t>
      </w:r>
      <w:r>
        <w:rPr>
          <w:rFonts w:ascii="Helvetica" w:hAnsi="Helvetica"/>
          <w:color w:val="000000"/>
          <w:sz w:val="20"/>
          <w:szCs w:val="20"/>
        </w:rPr>
        <w:t>structure</w:t>
      </w:r>
      <w:r w:rsidRPr="00C01B3D">
        <w:rPr>
          <w:rFonts w:ascii="Helvetica" w:hAnsi="Helvetica"/>
          <w:color w:val="000000"/>
          <w:sz w:val="20"/>
          <w:szCs w:val="20"/>
        </w:rPr>
        <w:t xml:space="preserve"> details could be changed without touching the API. The API should be capable of accessing, modifying and writing the new nuclear data </w:t>
      </w:r>
      <w:r>
        <w:rPr>
          <w:rFonts w:ascii="Helvetica" w:hAnsi="Helvetica"/>
          <w:color w:val="000000"/>
          <w:sz w:val="20"/>
          <w:szCs w:val="20"/>
        </w:rPr>
        <w:t>structure. In addition, a set of unit tests for the API should be developed.</w:t>
      </w:r>
    </w:p>
    <w:p w14:paraId="575BAFD2"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color w:val="000000"/>
          <w:sz w:val="20"/>
          <w:szCs w:val="20"/>
        </w:rPr>
        <w:t xml:space="preserve">Another avenue for improving workflow is to merge the </w:t>
      </w:r>
      <w:r>
        <w:rPr>
          <w:rFonts w:ascii="Helvetica" w:hAnsi="Helvetica"/>
          <w:color w:val="000000"/>
          <w:sz w:val="20"/>
          <w:szCs w:val="20"/>
        </w:rPr>
        <w:t>structure</w:t>
      </w:r>
      <w:r w:rsidRPr="00C01B3D">
        <w:rPr>
          <w:rFonts w:ascii="Helvetica" w:hAnsi="Helvetica"/>
          <w:color w:val="000000"/>
          <w:sz w:val="20"/>
          <w:szCs w:val="20"/>
        </w:rPr>
        <w:t xml:space="preserve">s for 'evaluated' and 'processed' nuclear data. Processed data in particular was separated historically into many competing and often proprietary formats used by the many application codes that need nuclear data. These applications require processing to go from the basic nuclear data evaluation to the application library for a specific code. All these codes have been written in different languages ranging from Fortran to C, C++ or Java. A better solution is to make a single storage </w:t>
      </w:r>
      <w:r>
        <w:rPr>
          <w:rFonts w:ascii="Helvetica" w:hAnsi="Helvetica"/>
          <w:color w:val="000000"/>
          <w:sz w:val="20"/>
          <w:szCs w:val="20"/>
        </w:rPr>
        <w:t>structure</w:t>
      </w:r>
      <w:r w:rsidRPr="00C01B3D">
        <w:rPr>
          <w:rFonts w:ascii="Helvetica" w:hAnsi="Helvetica"/>
          <w:color w:val="000000"/>
          <w:sz w:val="20"/>
          <w:szCs w:val="20"/>
        </w:rPr>
        <w:t xml:space="preserve"> that is general enough to handle evaluated data as well as several forms of processed data, along with a single API for reading and writing the data. In the near term, application codes would need translators to put data into their proprietary formats, but in the longer term they should move to using the new API.</w:t>
      </w:r>
    </w:p>
    <w:p w14:paraId="7374E460"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color w:val="000000"/>
          <w:sz w:val="20"/>
          <w:szCs w:val="20"/>
        </w:rPr>
        <w:t>Once a suitable API for accessing nuclear data is defined, it should be then implemented in multiple languages, likely including Java and C with wrappers for C++ and FORTRAN codes. Wrappers in other languages (e.g. python) could be provided at a later stage or could be contributed by users. The API could also provide specific (low level) operations that allow for the elimination of redundant data such as summing partial data (e.g. cross sections) into total data. Simple unit conversion could also be added.</w:t>
      </w:r>
    </w:p>
    <w:p w14:paraId="666A35F4" w14:textId="77777777" w:rsidR="00B61D3D" w:rsidRPr="00411CF2"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color w:val="000000"/>
          <w:sz w:val="20"/>
          <w:szCs w:val="20"/>
        </w:rPr>
        <w:t xml:space="preserve">One more important feature of the existing nuclear data system is redundancy for quality assurance. This means having multiple codes and applications developed independently to help test and fix data. The new </w:t>
      </w:r>
      <w:r>
        <w:rPr>
          <w:rFonts w:ascii="Helvetica" w:hAnsi="Helvetica"/>
          <w:color w:val="000000"/>
          <w:sz w:val="20"/>
          <w:szCs w:val="20"/>
        </w:rPr>
        <w:t>structure</w:t>
      </w:r>
      <w:r w:rsidRPr="00C01B3D">
        <w:rPr>
          <w:rFonts w:ascii="Helvetica" w:hAnsi="Helvetica"/>
          <w:color w:val="000000"/>
          <w:sz w:val="20"/>
          <w:szCs w:val="20"/>
        </w:rPr>
        <w:t xml:space="preserve"> will need redundant software infrastructure for various purposes including basic visualization, data and physics checking for evaluation QA, and basic processing (resonance reconstruction, Doppler broadening, etc.). The new </w:t>
      </w:r>
      <w:r>
        <w:rPr>
          <w:rFonts w:ascii="Helvetica" w:hAnsi="Helvetica"/>
          <w:color w:val="000000"/>
          <w:sz w:val="20"/>
          <w:szCs w:val="20"/>
        </w:rPr>
        <w:t>structure</w:t>
      </w:r>
      <w:r w:rsidRPr="00C01B3D">
        <w:rPr>
          <w:rFonts w:ascii="Helvetica" w:hAnsi="Helvetica"/>
          <w:color w:val="000000"/>
          <w:sz w:val="20"/>
          <w:szCs w:val="20"/>
        </w:rPr>
        <w:t xml:space="preserve"> will also need translators for putting data into widely used proprietary formats such as ACE for </w:t>
      </w:r>
      <w:proofErr w:type="gramStart"/>
      <w:r w:rsidRPr="00C01B3D">
        <w:rPr>
          <w:rFonts w:ascii="Helvetica" w:hAnsi="Helvetica"/>
          <w:color w:val="000000"/>
          <w:sz w:val="20"/>
          <w:szCs w:val="20"/>
        </w:rPr>
        <w:t>MCNP(</w:t>
      </w:r>
      <w:proofErr w:type="gramEnd"/>
      <w:r w:rsidRPr="00C01B3D">
        <w:rPr>
          <w:rFonts w:ascii="Helvetica" w:hAnsi="Helvetica"/>
          <w:color w:val="000000"/>
          <w:sz w:val="20"/>
          <w:szCs w:val="20"/>
        </w:rPr>
        <w:t>X), so that the output can be compared to the results from other codes such as NJOY.</w:t>
      </w:r>
    </w:p>
    <w:p w14:paraId="13A4ADE1" w14:textId="77777777" w:rsidR="00B61D3D" w:rsidRPr="0002226A" w:rsidRDefault="00B61D3D">
      <w:pPr>
        <w:shd w:val="clear" w:color="auto" w:fill="FFFFFF"/>
        <w:spacing w:before="100" w:beforeAutospacing="1" w:after="24" w:line="360" w:lineRule="atLeast"/>
        <w:rPr>
          <w:rFonts w:ascii="Helvetica" w:hAnsi="Helvetica"/>
          <w:color w:val="000000"/>
          <w:sz w:val="20"/>
          <w:szCs w:val="20"/>
        </w:rPr>
      </w:pPr>
    </w:p>
    <w:p w14:paraId="2FAF5B38" w14:textId="77777777" w:rsidR="00B61D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bookmarkStart w:id="4" w:name="BENEFITS"/>
      <w:r w:rsidRPr="0002226A">
        <w:rPr>
          <w:rFonts w:ascii="Helvetica" w:hAnsi="Helvetica"/>
          <w:color w:val="000000"/>
          <w:sz w:val="28"/>
          <w:szCs w:val="28"/>
          <w:u w:val="single"/>
        </w:rPr>
        <w:t>Benefits and requirements for data evaluation and processing</w:t>
      </w:r>
      <w:bookmarkEnd w:id="4"/>
      <w:r w:rsidRPr="0002226A">
        <w:rPr>
          <w:rFonts w:ascii="Helvetica" w:hAnsi="Helvetica"/>
          <w:color w:val="000000"/>
          <w:sz w:val="20"/>
          <w:szCs w:val="20"/>
        </w:rPr>
        <w:t xml:space="preserve">: </w:t>
      </w:r>
      <w:r>
        <w:rPr>
          <w:rFonts w:ascii="Helvetica" w:hAnsi="Helvetica"/>
          <w:color w:val="000000"/>
          <w:sz w:val="20"/>
          <w:szCs w:val="20"/>
        </w:rPr>
        <w:t>I</w:t>
      </w:r>
      <w:r w:rsidRPr="00C01B3D">
        <w:rPr>
          <w:rFonts w:ascii="Helvetica" w:hAnsi="Helvetica"/>
          <w:color w:val="000000"/>
          <w:sz w:val="20"/>
          <w:szCs w:val="20"/>
        </w:rPr>
        <w:t xml:space="preserve">n the previous section we discussed how a new </w:t>
      </w:r>
      <w:r>
        <w:rPr>
          <w:rFonts w:ascii="Helvetica" w:hAnsi="Helvetica"/>
          <w:color w:val="000000"/>
          <w:sz w:val="20"/>
          <w:szCs w:val="20"/>
        </w:rPr>
        <w:t>structure</w:t>
      </w:r>
      <w:r w:rsidRPr="00C01B3D">
        <w:rPr>
          <w:rFonts w:ascii="Helvetica" w:hAnsi="Helvetica"/>
          <w:color w:val="000000"/>
          <w:sz w:val="20"/>
          <w:szCs w:val="20"/>
        </w:rPr>
        <w:t xml:space="preserve"> might fit into the existing system for </w:t>
      </w:r>
      <w:r>
        <w:rPr>
          <w:rFonts w:ascii="Helvetica" w:hAnsi="Helvetica"/>
          <w:color w:val="000000"/>
          <w:sz w:val="20"/>
          <w:szCs w:val="20"/>
        </w:rPr>
        <w:t xml:space="preserve">evaluated </w:t>
      </w:r>
      <w:r w:rsidRPr="00C01B3D">
        <w:rPr>
          <w:rFonts w:ascii="Helvetica" w:hAnsi="Helvetica"/>
          <w:color w:val="000000"/>
          <w:sz w:val="20"/>
          <w:szCs w:val="20"/>
        </w:rPr>
        <w:t xml:space="preserve">nuclear data. There are a few more </w:t>
      </w:r>
      <w:r>
        <w:rPr>
          <w:rFonts w:ascii="Helvetica" w:hAnsi="Helvetica"/>
          <w:color w:val="000000"/>
          <w:sz w:val="20"/>
          <w:szCs w:val="20"/>
        </w:rPr>
        <w:t>features</w:t>
      </w:r>
      <w:r w:rsidRPr="00C01B3D">
        <w:rPr>
          <w:rFonts w:ascii="Helvetica" w:hAnsi="Helvetica"/>
          <w:color w:val="000000"/>
          <w:sz w:val="20"/>
          <w:szCs w:val="20"/>
        </w:rPr>
        <w:t xml:space="preserve"> </w:t>
      </w:r>
      <w:r>
        <w:rPr>
          <w:rFonts w:ascii="Helvetica" w:hAnsi="Helvetica"/>
          <w:color w:val="000000"/>
          <w:sz w:val="20"/>
          <w:szCs w:val="20"/>
        </w:rPr>
        <w:t xml:space="preserve">that the </w:t>
      </w:r>
      <w:r w:rsidRPr="00C01B3D">
        <w:rPr>
          <w:rFonts w:ascii="Helvetica" w:hAnsi="Helvetica"/>
          <w:color w:val="000000"/>
          <w:sz w:val="20"/>
          <w:szCs w:val="20"/>
        </w:rPr>
        <w:t xml:space="preserve">new </w:t>
      </w:r>
      <w:r>
        <w:rPr>
          <w:rFonts w:ascii="Helvetica" w:hAnsi="Helvetica"/>
          <w:color w:val="000000"/>
          <w:sz w:val="20"/>
          <w:szCs w:val="20"/>
        </w:rPr>
        <w:t>structure sh</w:t>
      </w:r>
      <w:r w:rsidRPr="00C01B3D">
        <w:rPr>
          <w:rFonts w:ascii="Helvetica" w:hAnsi="Helvetica"/>
          <w:color w:val="000000"/>
          <w:sz w:val="20"/>
          <w:szCs w:val="20"/>
        </w:rPr>
        <w:t xml:space="preserve">ould </w:t>
      </w:r>
      <w:r>
        <w:rPr>
          <w:rFonts w:ascii="Helvetica" w:hAnsi="Helvetica"/>
          <w:color w:val="000000"/>
          <w:sz w:val="20"/>
          <w:szCs w:val="20"/>
        </w:rPr>
        <w:t xml:space="preserve">support in order to </w:t>
      </w:r>
      <w:r w:rsidRPr="00C01B3D">
        <w:rPr>
          <w:rFonts w:ascii="Helvetica" w:hAnsi="Helvetica"/>
          <w:color w:val="000000"/>
          <w:sz w:val="20"/>
          <w:szCs w:val="20"/>
        </w:rPr>
        <w:t xml:space="preserve">be useful for assuring the quality of a nuclear data library. </w:t>
      </w:r>
      <w:r>
        <w:rPr>
          <w:rFonts w:ascii="Helvetica" w:hAnsi="Helvetica"/>
          <w:color w:val="000000"/>
          <w:sz w:val="20"/>
          <w:szCs w:val="20"/>
        </w:rPr>
        <w:t>We recognize</w:t>
      </w:r>
      <w:r w:rsidRPr="00C01B3D">
        <w:rPr>
          <w:rFonts w:ascii="Helvetica" w:hAnsi="Helvetica"/>
          <w:color w:val="000000"/>
          <w:sz w:val="20"/>
          <w:szCs w:val="20"/>
        </w:rPr>
        <w:t xml:space="preserve"> that the conversion of legacy ENDF-6 evaluations into the new structure cannot adhere to </w:t>
      </w:r>
      <w:r>
        <w:rPr>
          <w:rFonts w:ascii="Helvetica" w:hAnsi="Helvetica"/>
          <w:color w:val="000000"/>
          <w:sz w:val="20"/>
          <w:szCs w:val="20"/>
        </w:rPr>
        <w:t>all</w:t>
      </w:r>
      <w:r w:rsidRPr="00C01B3D">
        <w:rPr>
          <w:rFonts w:ascii="Helvetica" w:hAnsi="Helvetica"/>
          <w:color w:val="000000"/>
          <w:sz w:val="20"/>
          <w:szCs w:val="20"/>
        </w:rPr>
        <w:t xml:space="preserve"> of the </w:t>
      </w:r>
      <w:r>
        <w:rPr>
          <w:rFonts w:ascii="Helvetica" w:hAnsi="Helvetica"/>
          <w:color w:val="000000"/>
          <w:sz w:val="20"/>
          <w:szCs w:val="20"/>
        </w:rPr>
        <w:t>recommendations in this section</w:t>
      </w:r>
      <w:r w:rsidRPr="00C01B3D">
        <w:rPr>
          <w:rFonts w:ascii="Helvetica" w:hAnsi="Helvetica"/>
          <w:color w:val="000000"/>
          <w:sz w:val="20"/>
          <w:szCs w:val="20"/>
        </w:rPr>
        <w:t xml:space="preserve">. Thus, the new structure must allow for </w:t>
      </w:r>
      <w:r>
        <w:rPr>
          <w:rFonts w:ascii="Helvetica" w:hAnsi="Helvetica"/>
          <w:color w:val="000000"/>
          <w:sz w:val="20"/>
          <w:szCs w:val="20"/>
        </w:rPr>
        <w:t>backwards compatibility</w:t>
      </w:r>
      <w:r w:rsidRPr="00C01B3D">
        <w:rPr>
          <w:rFonts w:ascii="Helvetica" w:hAnsi="Helvetica"/>
          <w:color w:val="000000"/>
          <w:sz w:val="20"/>
          <w:szCs w:val="20"/>
        </w:rPr>
        <w:t xml:space="preserve">. </w:t>
      </w:r>
      <w:r w:rsidRPr="00C01B3D">
        <w:rPr>
          <w:rFonts w:ascii="Helvetica" w:hAnsi="Helvetica"/>
          <w:color w:val="000000"/>
          <w:sz w:val="20"/>
          <w:szCs w:val="20"/>
        </w:rPr>
        <w:lastRenderedPageBreak/>
        <w:t>One possible solution to this would be to require that all evaluation</w:t>
      </w:r>
      <w:r>
        <w:rPr>
          <w:rFonts w:ascii="Helvetica" w:hAnsi="Helvetica"/>
          <w:color w:val="000000"/>
          <w:sz w:val="20"/>
          <w:szCs w:val="20"/>
        </w:rPr>
        <w:t>s</w:t>
      </w:r>
      <w:r w:rsidRPr="00C01B3D">
        <w:rPr>
          <w:rFonts w:ascii="Helvetica" w:hAnsi="Helvetica"/>
          <w:color w:val="000000"/>
          <w:sz w:val="20"/>
          <w:szCs w:val="20"/>
        </w:rPr>
        <w:t xml:space="preserve"> performed after date X</w:t>
      </w:r>
      <w:r w:rsidRPr="00C01B3D">
        <w:rPr>
          <w:rFonts w:ascii="Helvetica" w:hAnsi="Helvetica"/>
          <w:color w:val="000000"/>
          <w:sz w:val="20"/>
          <w:szCs w:val="20"/>
          <w:vertAlign w:val="superscript"/>
        </w:rPr>
        <w:footnoteReference w:id="2"/>
      </w:r>
      <w:r w:rsidRPr="00C01B3D">
        <w:rPr>
          <w:rFonts w:ascii="Helvetica" w:hAnsi="Helvetica"/>
          <w:color w:val="000000"/>
          <w:sz w:val="20"/>
          <w:szCs w:val="20"/>
        </w:rPr>
        <w:t xml:space="preserve"> </w:t>
      </w:r>
      <w:r>
        <w:rPr>
          <w:rFonts w:ascii="Helvetica" w:hAnsi="Helvetica"/>
          <w:color w:val="000000"/>
          <w:sz w:val="20"/>
          <w:szCs w:val="20"/>
        </w:rPr>
        <w:t xml:space="preserve">follow these recommendations, while making them </w:t>
      </w:r>
      <w:r w:rsidRPr="00C01B3D">
        <w:rPr>
          <w:rFonts w:ascii="Helvetica" w:hAnsi="Helvetica"/>
          <w:color w:val="000000"/>
          <w:sz w:val="20"/>
          <w:szCs w:val="20"/>
        </w:rPr>
        <w:t>optional in evaluations performed before</w:t>
      </w:r>
      <w:r>
        <w:rPr>
          <w:rFonts w:ascii="Helvetica" w:hAnsi="Helvetica"/>
          <w:color w:val="000000"/>
          <w:sz w:val="20"/>
          <w:szCs w:val="20"/>
        </w:rPr>
        <w:t xml:space="preserve"> that date</w:t>
      </w:r>
      <w:r w:rsidRPr="00C01B3D">
        <w:rPr>
          <w:rFonts w:ascii="Helvetica" w:hAnsi="Helvetica"/>
          <w:color w:val="000000"/>
          <w:sz w:val="20"/>
          <w:szCs w:val="20"/>
        </w:rPr>
        <w:t>.</w:t>
      </w:r>
    </w:p>
    <w:p w14:paraId="754B3BF2"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b/>
          <w:color w:val="000000"/>
          <w:sz w:val="20"/>
          <w:szCs w:val="20"/>
        </w:rPr>
        <w:t>Multiple representations</w:t>
      </w:r>
      <w:r>
        <w:rPr>
          <w:rFonts w:ascii="Helvetica" w:hAnsi="Helvetica"/>
          <w:b/>
          <w:color w:val="000000"/>
          <w:sz w:val="20"/>
          <w:szCs w:val="20"/>
        </w:rPr>
        <w:t>:</w:t>
      </w:r>
      <w:r w:rsidRPr="00C01B3D">
        <w:rPr>
          <w:rFonts w:ascii="Helvetica" w:hAnsi="Helvetica"/>
          <w:b/>
          <w:color w:val="000000"/>
          <w:sz w:val="20"/>
          <w:szCs w:val="20"/>
        </w:rPr>
        <w:t xml:space="preserve"> </w:t>
      </w:r>
      <w:r>
        <w:rPr>
          <w:rFonts w:ascii="Helvetica" w:hAnsi="Helvetica"/>
          <w:color w:val="000000"/>
          <w:sz w:val="20"/>
          <w:szCs w:val="20"/>
        </w:rPr>
        <w:t xml:space="preserve">For storing a cross section, it is often convenient to use a compact parameterized form, especially in the resonance region. Before plotting, these parameters must be reconstructed into a </w:t>
      </w:r>
      <w:proofErr w:type="spellStart"/>
      <w:r>
        <w:rPr>
          <w:rFonts w:ascii="Helvetica" w:hAnsi="Helvetica"/>
          <w:color w:val="000000"/>
          <w:sz w:val="20"/>
          <w:szCs w:val="20"/>
        </w:rPr>
        <w:t>pointwise</w:t>
      </w:r>
      <w:proofErr w:type="spellEnd"/>
      <w:r>
        <w:rPr>
          <w:rFonts w:ascii="Helvetica" w:hAnsi="Helvetica"/>
          <w:color w:val="000000"/>
          <w:sz w:val="20"/>
          <w:szCs w:val="20"/>
        </w:rPr>
        <w:t xml:space="preserve"> representation. The new structure should streamline plotting as well as checking by allowing both the original and derived re</w:t>
      </w:r>
      <w:r w:rsidRPr="00411CF2">
        <w:rPr>
          <w:rFonts w:ascii="Helvetica" w:hAnsi="Helvetica"/>
          <w:color w:val="000000"/>
          <w:sz w:val="20"/>
          <w:szCs w:val="20"/>
        </w:rPr>
        <w:t>presentations</w:t>
      </w:r>
      <w:r>
        <w:rPr>
          <w:rFonts w:ascii="Helvetica" w:hAnsi="Helvetica"/>
          <w:color w:val="000000"/>
          <w:sz w:val="20"/>
          <w:szCs w:val="20"/>
        </w:rPr>
        <w:t xml:space="preserve"> of a quantity</w:t>
      </w:r>
      <w:r w:rsidRPr="00411CF2">
        <w:rPr>
          <w:rFonts w:ascii="Helvetica" w:hAnsi="Helvetica"/>
          <w:color w:val="000000"/>
          <w:sz w:val="20"/>
          <w:szCs w:val="20"/>
        </w:rPr>
        <w:t xml:space="preserve"> </w:t>
      </w:r>
      <w:r>
        <w:rPr>
          <w:rFonts w:ascii="Helvetica" w:hAnsi="Helvetica"/>
          <w:color w:val="000000"/>
          <w:sz w:val="20"/>
          <w:szCs w:val="20"/>
        </w:rPr>
        <w:t>to be stored simultaneously</w:t>
      </w:r>
      <w:r w:rsidRPr="00C01B3D">
        <w:rPr>
          <w:rFonts w:ascii="Helvetica" w:hAnsi="Helvetica"/>
          <w:color w:val="000000"/>
          <w:sz w:val="20"/>
          <w:szCs w:val="20"/>
        </w:rPr>
        <w:t>.</w:t>
      </w:r>
      <w:r>
        <w:rPr>
          <w:rFonts w:ascii="Helvetica" w:hAnsi="Helvetica"/>
          <w:color w:val="000000"/>
          <w:sz w:val="20"/>
          <w:szCs w:val="20"/>
        </w:rPr>
        <w:t xml:space="preserve"> The same principle also applies to other quantities, such as distributions, that may have both parameterized and </w:t>
      </w:r>
      <w:proofErr w:type="spellStart"/>
      <w:r>
        <w:rPr>
          <w:rFonts w:ascii="Helvetica" w:hAnsi="Helvetica"/>
          <w:color w:val="000000"/>
          <w:sz w:val="20"/>
          <w:szCs w:val="20"/>
        </w:rPr>
        <w:t>pointwise</w:t>
      </w:r>
      <w:proofErr w:type="spellEnd"/>
      <w:r>
        <w:rPr>
          <w:rFonts w:ascii="Helvetica" w:hAnsi="Helvetica"/>
          <w:color w:val="000000"/>
          <w:sz w:val="20"/>
          <w:szCs w:val="20"/>
        </w:rPr>
        <w:t xml:space="preserve"> forms. In each case, the hierarchical nature of the new structure allows storing multiple forms at the same level.</w:t>
      </w:r>
    </w:p>
    <w:p w14:paraId="6247B37D"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color w:val="000000"/>
          <w:sz w:val="20"/>
          <w:szCs w:val="20"/>
        </w:rPr>
        <w:t xml:space="preserve">The same nested structure could also be used to store processed data along side the evaluated data. </w:t>
      </w:r>
      <w:r>
        <w:rPr>
          <w:rFonts w:ascii="Helvetica" w:hAnsi="Helvetica"/>
          <w:color w:val="000000"/>
          <w:sz w:val="20"/>
          <w:szCs w:val="20"/>
        </w:rPr>
        <w:t>In t</w:t>
      </w:r>
      <w:r w:rsidRPr="00C01B3D">
        <w:rPr>
          <w:rFonts w:ascii="Helvetica" w:hAnsi="Helvetica"/>
          <w:color w:val="000000"/>
          <w:sz w:val="20"/>
          <w:szCs w:val="20"/>
        </w:rPr>
        <w:t>his way a single file could provide data that can be easily pl</w:t>
      </w:r>
      <w:r>
        <w:rPr>
          <w:rFonts w:ascii="Helvetica" w:hAnsi="Helvetica"/>
          <w:color w:val="000000"/>
          <w:sz w:val="20"/>
          <w:szCs w:val="20"/>
        </w:rPr>
        <w:t>otted, checked and interpolated. For example, for a cross section the following forms could be stored simultaneously:</w:t>
      </w:r>
    </w:p>
    <w:p w14:paraId="73BDB6EC" w14:textId="77777777" w:rsidR="00B61D3D" w:rsidRDefault="00B61D3D" w:rsidP="00C01B3D">
      <w:pPr>
        <w:numPr>
          <w:ilvl w:val="0"/>
          <w:numId w:val="13"/>
        </w:numPr>
        <w:shd w:val="clear" w:color="auto" w:fill="FFFFFF"/>
        <w:spacing w:before="100" w:beforeAutospacing="1" w:after="24" w:line="285" w:lineRule="atLeast"/>
        <w:jc w:val="both"/>
        <w:rPr>
          <w:rFonts w:ascii="Helvetica" w:hAnsi="Helvetica"/>
          <w:color w:val="000000"/>
          <w:sz w:val="20"/>
          <w:szCs w:val="20"/>
        </w:rPr>
      </w:pPr>
      <w:r>
        <w:rPr>
          <w:rFonts w:ascii="Helvetica" w:hAnsi="Helvetica"/>
          <w:color w:val="000000"/>
          <w:sz w:val="20"/>
          <w:szCs w:val="20"/>
        </w:rPr>
        <w:t>Resonance parameters with a background cross-section,</w:t>
      </w:r>
    </w:p>
    <w:p w14:paraId="501F66E2" w14:textId="77777777" w:rsidR="00B61D3D" w:rsidRPr="00C01B3D" w:rsidRDefault="00B61D3D" w:rsidP="00C01B3D">
      <w:pPr>
        <w:numPr>
          <w:ilvl w:val="0"/>
          <w:numId w:val="13"/>
        </w:numPr>
        <w:shd w:val="clear" w:color="auto" w:fill="FFFFFF"/>
        <w:spacing w:before="100" w:beforeAutospacing="1" w:after="24" w:line="285" w:lineRule="atLeast"/>
        <w:jc w:val="both"/>
        <w:rPr>
          <w:rFonts w:ascii="Helvetica" w:hAnsi="Helvetica"/>
          <w:color w:val="000000"/>
          <w:sz w:val="20"/>
          <w:szCs w:val="20"/>
        </w:rPr>
      </w:pPr>
      <w:proofErr w:type="spellStart"/>
      <w:r w:rsidRPr="00C01B3D">
        <w:rPr>
          <w:rFonts w:ascii="Helvetica" w:hAnsi="Helvetica"/>
          <w:color w:val="000000"/>
          <w:sz w:val="20"/>
          <w:szCs w:val="20"/>
        </w:rPr>
        <w:t>Pointwise</w:t>
      </w:r>
      <w:proofErr w:type="spellEnd"/>
      <w:r w:rsidRPr="00C01B3D">
        <w:rPr>
          <w:rFonts w:ascii="Helvetica" w:hAnsi="Helvetica"/>
          <w:color w:val="000000"/>
          <w:sz w:val="20"/>
          <w:szCs w:val="20"/>
        </w:rPr>
        <w:t xml:space="preserve"> data with a given reconstruction precision and interpolation mode,</w:t>
      </w:r>
    </w:p>
    <w:p w14:paraId="5FBABC59" w14:textId="77777777" w:rsidR="00B61D3D" w:rsidRPr="00C01B3D" w:rsidRDefault="00B61D3D" w:rsidP="00C01B3D">
      <w:pPr>
        <w:numPr>
          <w:ilvl w:val="0"/>
          <w:numId w:val="13"/>
        </w:numPr>
        <w:shd w:val="clear" w:color="auto" w:fill="FFFFFF"/>
        <w:spacing w:before="100" w:beforeAutospacing="1" w:after="24" w:line="285" w:lineRule="atLeast"/>
        <w:jc w:val="both"/>
        <w:rPr>
          <w:rFonts w:ascii="Helvetica" w:hAnsi="Helvetica"/>
          <w:color w:val="000000"/>
          <w:sz w:val="20"/>
          <w:szCs w:val="20"/>
        </w:rPr>
      </w:pPr>
      <w:r w:rsidRPr="00C01B3D">
        <w:rPr>
          <w:rFonts w:ascii="Helvetica" w:hAnsi="Helvetica"/>
          <w:color w:val="000000"/>
          <w:sz w:val="20"/>
          <w:szCs w:val="20"/>
        </w:rPr>
        <w:t>Probability tables (</w:t>
      </w:r>
      <w:proofErr w:type="spellStart"/>
      <w:r w:rsidRPr="00C01B3D">
        <w:rPr>
          <w:rFonts w:ascii="Helvetica" w:hAnsi="Helvetica"/>
          <w:color w:val="000000"/>
          <w:sz w:val="20"/>
          <w:szCs w:val="20"/>
        </w:rPr>
        <w:t>pointwise</w:t>
      </w:r>
      <w:proofErr w:type="spellEnd"/>
      <w:r w:rsidRPr="00C01B3D">
        <w:rPr>
          <w:rFonts w:ascii="Helvetica" w:hAnsi="Helvetica"/>
          <w:color w:val="000000"/>
          <w:sz w:val="20"/>
          <w:szCs w:val="20"/>
        </w:rPr>
        <w:t xml:space="preserve"> or </w:t>
      </w:r>
      <w:proofErr w:type="spellStart"/>
      <w:r w:rsidRPr="00C01B3D">
        <w:rPr>
          <w:rFonts w:ascii="Helvetica" w:hAnsi="Helvetica"/>
          <w:color w:val="000000"/>
          <w:sz w:val="20"/>
          <w:szCs w:val="20"/>
        </w:rPr>
        <w:t>multigroup</w:t>
      </w:r>
      <w:proofErr w:type="spellEnd"/>
      <w:r w:rsidRPr="00C01B3D">
        <w:rPr>
          <w:rFonts w:ascii="Helvetica" w:hAnsi="Helvetica"/>
          <w:color w:val="000000"/>
          <w:sz w:val="20"/>
          <w:szCs w:val="20"/>
        </w:rPr>
        <w:t xml:space="preserve"> with a weighting flux),</w:t>
      </w:r>
    </w:p>
    <w:p w14:paraId="19D890C7" w14:textId="77777777" w:rsidR="00B61D3D" w:rsidRPr="00C01B3D" w:rsidRDefault="00B61D3D" w:rsidP="00C01B3D">
      <w:pPr>
        <w:numPr>
          <w:ilvl w:val="0"/>
          <w:numId w:val="13"/>
        </w:numPr>
        <w:shd w:val="clear" w:color="auto" w:fill="FFFFFF"/>
        <w:spacing w:before="100" w:beforeAutospacing="1" w:after="24" w:line="285" w:lineRule="atLeast"/>
        <w:jc w:val="both"/>
        <w:rPr>
          <w:rFonts w:ascii="Helvetica" w:hAnsi="Helvetica"/>
          <w:color w:val="000000"/>
          <w:sz w:val="20"/>
          <w:szCs w:val="20"/>
        </w:rPr>
      </w:pPr>
      <w:r>
        <w:rPr>
          <w:rFonts w:ascii="Helvetica" w:hAnsi="Helvetica"/>
          <w:color w:val="000000"/>
          <w:sz w:val="20"/>
          <w:szCs w:val="20"/>
        </w:rPr>
        <w:t>Grouped</w:t>
      </w:r>
      <w:r w:rsidRPr="00C01B3D">
        <w:rPr>
          <w:rFonts w:ascii="Helvetica" w:hAnsi="Helvetica"/>
          <w:color w:val="000000"/>
          <w:sz w:val="20"/>
          <w:szCs w:val="20"/>
        </w:rPr>
        <w:t xml:space="preserve"> d</w:t>
      </w:r>
      <w:r>
        <w:rPr>
          <w:rFonts w:ascii="Helvetica" w:hAnsi="Helvetica"/>
          <w:color w:val="000000"/>
          <w:sz w:val="20"/>
          <w:szCs w:val="20"/>
        </w:rPr>
        <w:t>ata (with a weighting flux)</w:t>
      </w:r>
    </w:p>
    <w:p w14:paraId="2436F218" w14:textId="77777777" w:rsidR="00B61D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Pr>
          <w:rFonts w:ascii="Helvetica" w:hAnsi="Helvetica"/>
          <w:b/>
          <w:color w:val="000000"/>
          <w:sz w:val="20"/>
          <w:szCs w:val="20"/>
        </w:rPr>
        <w:t xml:space="preserve">Support for a larger variety of </w:t>
      </w:r>
      <w:r w:rsidRPr="00411CF2">
        <w:rPr>
          <w:rFonts w:ascii="Helvetica" w:hAnsi="Helvetica"/>
          <w:b/>
          <w:color w:val="000000"/>
          <w:sz w:val="20"/>
          <w:szCs w:val="20"/>
        </w:rPr>
        <w:t>output channels:</w:t>
      </w:r>
      <w:r>
        <w:rPr>
          <w:rFonts w:ascii="Helvetica" w:hAnsi="Helvetica"/>
          <w:color w:val="000000"/>
          <w:sz w:val="20"/>
          <w:szCs w:val="20"/>
        </w:rPr>
        <w:t xml:space="preserve"> </w:t>
      </w:r>
      <w:r w:rsidRPr="00C01B3D">
        <w:rPr>
          <w:rFonts w:ascii="Helvetica" w:hAnsi="Helvetica"/>
          <w:color w:val="000000"/>
          <w:sz w:val="20"/>
          <w:szCs w:val="20"/>
        </w:rPr>
        <w:t xml:space="preserve">Another potential advantage of the new </w:t>
      </w:r>
      <w:r>
        <w:rPr>
          <w:rFonts w:ascii="Helvetica" w:hAnsi="Helvetica"/>
          <w:color w:val="000000"/>
          <w:sz w:val="20"/>
          <w:szCs w:val="20"/>
        </w:rPr>
        <w:t>structure</w:t>
      </w:r>
      <w:r w:rsidRPr="00C01B3D">
        <w:rPr>
          <w:rFonts w:ascii="Helvetica" w:hAnsi="Helvetica"/>
          <w:color w:val="000000"/>
          <w:sz w:val="20"/>
          <w:szCs w:val="20"/>
        </w:rPr>
        <w:t xml:space="preserve"> could be in handling more </w:t>
      </w:r>
      <w:r>
        <w:rPr>
          <w:rFonts w:ascii="Helvetica" w:hAnsi="Helvetica"/>
          <w:color w:val="000000"/>
          <w:sz w:val="20"/>
          <w:szCs w:val="20"/>
        </w:rPr>
        <w:t>refined</w:t>
      </w:r>
      <w:r w:rsidRPr="00C01B3D">
        <w:rPr>
          <w:rFonts w:ascii="Helvetica" w:hAnsi="Helvetica"/>
          <w:color w:val="000000"/>
          <w:sz w:val="20"/>
          <w:szCs w:val="20"/>
        </w:rPr>
        <w:t xml:space="preserve"> reaction channels. Evaluated data should be given in the greates</w:t>
      </w:r>
      <w:r>
        <w:rPr>
          <w:rFonts w:ascii="Helvetica" w:hAnsi="Helvetica"/>
          <w:color w:val="000000"/>
          <w:sz w:val="20"/>
          <w:szCs w:val="20"/>
        </w:rPr>
        <w:t>t detail known by the evaluator. For example,</w:t>
      </w:r>
      <w:r w:rsidRPr="00C01B3D">
        <w:rPr>
          <w:rFonts w:ascii="Helvetica" w:hAnsi="Helvetica"/>
          <w:color w:val="000000"/>
          <w:sz w:val="20"/>
          <w:szCs w:val="20"/>
        </w:rPr>
        <w:t xml:space="preserve"> </w:t>
      </w:r>
      <w:r>
        <w:rPr>
          <w:rFonts w:ascii="Helvetica" w:hAnsi="Helvetica"/>
          <w:color w:val="000000"/>
          <w:sz w:val="20"/>
          <w:szCs w:val="20"/>
        </w:rPr>
        <w:t xml:space="preserve">consider the </w:t>
      </w:r>
      <w:r w:rsidRPr="00C01B3D">
        <w:rPr>
          <w:rFonts w:ascii="Helvetica" w:hAnsi="Helvetica"/>
          <w:color w:val="000000"/>
          <w:sz w:val="20"/>
          <w:szCs w:val="20"/>
        </w:rPr>
        <w:t>two processe</w:t>
      </w:r>
      <w:r>
        <w:rPr>
          <w:rFonts w:ascii="Helvetica" w:hAnsi="Helvetica"/>
          <w:color w:val="000000"/>
          <w:sz w:val="20"/>
          <w:szCs w:val="20"/>
        </w:rPr>
        <w:t>s:</w:t>
      </w:r>
    </w:p>
    <w:p w14:paraId="6AF2475A" w14:textId="77777777" w:rsidR="00B61D3D" w:rsidRPr="00C01B3D" w:rsidRDefault="00B61D3D" w:rsidP="004D7E8E">
      <w:pPr>
        <w:shd w:val="clear" w:color="auto" w:fill="FFFFFF"/>
        <w:spacing w:before="100" w:beforeAutospacing="1" w:after="24" w:line="285" w:lineRule="atLeast"/>
        <w:ind w:left="29"/>
        <w:jc w:val="both"/>
        <w:rPr>
          <w:rFonts w:ascii="Helvetica" w:hAnsi="Helvetica"/>
          <w:i/>
          <w:color w:val="000000"/>
          <w:sz w:val="20"/>
          <w:szCs w:val="20"/>
        </w:rPr>
      </w:pPr>
      <w:r w:rsidRPr="00C01B3D">
        <w:rPr>
          <w:rFonts w:ascii="Helvetica" w:hAnsi="Helvetica"/>
          <w:i/>
          <w:color w:val="000000"/>
          <w:sz w:val="20"/>
          <w:szCs w:val="20"/>
        </w:rPr>
        <w:t xml:space="preserve">H3 + He3 </w:t>
      </w:r>
      <w:r w:rsidRPr="00C01B3D">
        <w:rPr>
          <w:rFonts w:ascii="Helvetica" w:hAnsi="Helvetica"/>
          <w:i/>
          <w:color w:val="000000"/>
          <w:sz w:val="20"/>
          <w:szCs w:val="20"/>
        </w:rPr>
        <w:sym w:font="Symbol" w:char="F0AE"/>
      </w:r>
      <w:r w:rsidRPr="00C01B3D">
        <w:rPr>
          <w:rFonts w:ascii="Helvetica" w:hAnsi="Helvetica"/>
          <w:i/>
          <w:color w:val="000000"/>
          <w:sz w:val="20"/>
          <w:szCs w:val="20"/>
        </w:rPr>
        <w:t xml:space="preserve"> H1 + (He5 </w:t>
      </w:r>
      <w:r w:rsidRPr="00C01B3D">
        <w:rPr>
          <w:rFonts w:ascii="Helvetica" w:hAnsi="Helvetica"/>
          <w:i/>
          <w:color w:val="000000"/>
          <w:sz w:val="20"/>
          <w:szCs w:val="20"/>
        </w:rPr>
        <w:sym w:font="Symbol" w:char="F0AE"/>
      </w:r>
      <w:r w:rsidRPr="00C01B3D">
        <w:rPr>
          <w:rFonts w:ascii="Helvetica" w:hAnsi="Helvetica"/>
          <w:i/>
          <w:color w:val="000000"/>
          <w:sz w:val="20"/>
          <w:szCs w:val="20"/>
        </w:rPr>
        <w:t xml:space="preserve"> n + He4)</w:t>
      </w:r>
    </w:p>
    <w:p w14:paraId="6BA83038" w14:textId="77777777" w:rsidR="00B61D3D" w:rsidRPr="00C01B3D" w:rsidRDefault="00B61D3D" w:rsidP="004D7E8E">
      <w:pPr>
        <w:shd w:val="clear" w:color="auto" w:fill="FFFFFF"/>
        <w:spacing w:before="100" w:beforeAutospacing="1" w:after="24" w:line="285" w:lineRule="atLeast"/>
        <w:ind w:left="29"/>
        <w:jc w:val="both"/>
        <w:rPr>
          <w:rFonts w:ascii="Helvetica" w:hAnsi="Helvetica"/>
          <w:i/>
          <w:color w:val="000000"/>
          <w:sz w:val="20"/>
          <w:szCs w:val="20"/>
        </w:rPr>
      </w:pPr>
      <w:r w:rsidRPr="00C01B3D">
        <w:rPr>
          <w:rFonts w:ascii="Helvetica" w:hAnsi="Helvetica"/>
          <w:i/>
          <w:color w:val="000000"/>
          <w:sz w:val="20"/>
          <w:szCs w:val="20"/>
        </w:rPr>
        <w:t xml:space="preserve">H3 + He3 </w:t>
      </w:r>
      <w:r w:rsidRPr="00C01B3D">
        <w:rPr>
          <w:rFonts w:ascii="Helvetica" w:hAnsi="Helvetica"/>
          <w:i/>
          <w:color w:val="000000"/>
          <w:sz w:val="20"/>
          <w:szCs w:val="20"/>
        </w:rPr>
        <w:sym w:font="Symbol" w:char="F0AE"/>
      </w:r>
      <w:r w:rsidRPr="00C01B3D">
        <w:rPr>
          <w:rFonts w:ascii="Helvetica" w:hAnsi="Helvetica"/>
          <w:i/>
          <w:color w:val="000000"/>
          <w:sz w:val="20"/>
          <w:szCs w:val="20"/>
        </w:rPr>
        <w:t xml:space="preserve"> n + (Li5 </w:t>
      </w:r>
      <w:r w:rsidRPr="00C01B3D">
        <w:rPr>
          <w:rFonts w:ascii="Helvetica" w:hAnsi="Helvetica"/>
          <w:i/>
          <w:color w:val="000000"/>
          <w:sz w:val="20"/>
          <w:szCs w:val="20"/>
        </w:rPr>
        <w:sym w:font="Symbol" w:char="F0AE"/>
      </w:r>
      <w:r w:rsidRPr="00C01B3D">
        <w:rPr>
          <w:rFonts w:ascii="Helvetica" w:hAnsi="Helvetica"/>
          <w:i/>
          <w:color w:val="000000"/>
          <w:sz w:val="20"/>
          <w:szCs w:val="20"/>
        </w:rPr>
        <w:t xml:space="preserve"> H1 + He4)</w:t>
      </w:r>
    </w:p>
    <w:p w14:paraId="2E4EBD2B"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Pr>
          <w:rFonts w:ascii="Helvetica" w:hAnsi="Helvetica"/>
          <w:color w:val="000000"/>
          <w:sz w:val="20"/>
          <w:szCs w:val="20"/>
        </w:rPr>
        <w:t xml:space="preserve">These reactions give </w:t>
      </w:r>
      <w:r w:rsidRPr="00C01B3D">
        <w:rPr>
          <w:rFonts w:ascii="Helvetica" w:hAnsi="Helvetica"/>
          <w:color w:val="000000"/>
          <w:sz w:val="20"/>
          <w:szCs w:val="20"/>
        </w:rPr>
        <w:t>the same fi</w:t>
      </w:r>
      <w:r>
        <w:rPr>
          <w:rFonts w:ascii="Helvetica" w:hAnsi="Helvetica"/>
          <w:color w:val="000000"/>
          <w:sz w:val="20"/>
          <w:szCs w:val="20"/>
        </w:rPr>
        <w:t xml:space="preserve">nal products, and in the current formats they must be lumped together even though they </w:t>
      </w:r>
      <w:r w:rsidRPr="00C01B3D">
        <w:rPr>
          <w:rFonts w:ascii="Helvetica" w:hAnsi="Helvetica"/>
          <w:color w:val="000000"/>
          <w:sz w:val="20"/>
          <w:szCs w:val="20"/>
        </w:rPr>
        <w:t xml:space="preserve">provide </w:t>
      </w:r>
      <w:r>
        <w:rPr>
          <w:rFonts w:ascii="Helvetica" w:hAnsi="Helvetica"/>
          <w:color w:val="000000"/>
          <w:sz w:val="20"/>
          <w:szCs w:val="20"/>
        </w:rPr>
        <w:t xml:space="preserve">different </w:t>
      </w:r>
      <w:r w:rsidRPr="00C01B3D">
        <w:rPr>
          <w:rFonts w:ascii="Helvetica" w:hAnsi="Helvetica"/>
          <w:color w:val="000000"/>
          <w:sz w:val="20"/>
          <w:szCs w:val="20"/>
        </w:rPr>
        <w:t>kinematic properties for neutron and proto</w:t>
      </w:r>
      <w:r>
        <w:rPr>
          <w:rFonts w:ascii="Helvetica" w:hAnsi="Helvetica"/>
          <w:color w:val="000000"/>
          <w:sz w:val="20"/>
          <w:szCs w:val="20"/>
        </w:rPr>
        <w:t xml:space="preserve">n. </w:t>
      </w:r>
      <w:r w:rsidRPr="00C01B3D">
        <w:rPr>
          <w:rFonts w:ascii="Helvetica" w:hAnsi="Helvetica"/>
          <w:color w:val="000000"/>
          <w:sz w:val="20"/>
          <w:szCs w:val="20"/>
        </w:rPr>
        <w:t xml:space="preserve">In the new system, these reactions </w:t>
      </w:r>
      <w:r>
        <w:rPr>
          <w:rFonts w:ascii="Helvetica" w:hAnsi="Helvetica"/>
          <w:color w:val="000000"/>
          <w:sz w:val="20"/>
          <w:szCs w:val="20"/>
        </w:rPr>
        <w:t>should be treated separately.</w:t>
      </w:r>
    </w:p>
    <w:p w14:paraId="1DBBF8F5"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b/>
          <w:color w:val="000000"/>
          <w:sz w:val="20"/>
          <w:szCs w:val="20"/>
        </w:rPr>
        <w:t xml:space="preserve">Accommodating </w:t>
      </w:r>
      <w:r>
        <w:rPr>
          <w:rFonts w:ascii="Helvetica" w:hAnsi="Helvetica"/>
          <w:b/>
          <w:color w:val="000000"/>
          <w:sz w:val="20"/>
          <w:szCs w:val="20"/>
        </w:rPr>
        <w:t>new features:</w:t>
      </w:r>
      <w:r w:rsidRPr="00C01B3D">
        <w:rPr>
          <w:rFonts w:ascii="Helvetica" w:hAnsi="Helvetica"/>
          <w:b/>
          <w:color w:val="000000"/>
          <w:sz w:val="20"/>
          <w:szCs w:val="20"/>
        </w:rPr>
        <w:t xml:space="preserve"> </w:t>
      </w:r>
      <w:r w:rsidRPr="00411CF2">
        <w:rPr>
          <w:rFonts w:ascii="Helvetica" w:hAnsi="Helvetica"/>
          <w:color w:val="000000"/>
          <w:sz w:val="20"/>
          <w:szCs w:val="20"/>
        </w:rPr>
        <w:t>Ev</w:t>
      </w:r>
      <w:r>
        <w:rPr>
          <w:rFonts w:ascii="Helvetica" w:hAnsi="Helvetica"/>
          <w:color w:val="000000"/>
          <w:sz w:val="20"/>
          <w:szCs w:val="20"/>
        </w:rPr>
        <w:t xml:space="preserve">aluators may wish to use new forms for storing nuclear data, which have </w:t>
      </w:r>
      <w:r w:rsidRPr="00C01B3D">
        <w:rPr>
          <w:rFonts w:ascii="Helvetica" w:hAnsi="Helvetica"/>
          <w:color w:val="000000"/>
          <w:sz w:val="20"/>
          <w:szCs w:val="20"/>
        </w:rPr>
        <w:t xml:space="preserve">not </w:t>
      </w:r>
      <w:r>
        <w:rPr>
          <w:rFonts w:ascii="Helvetica" w:hAnsi="Helvetica"/>
          <w:color w:val="000000"/>
          <w:sz w:val="20"/>
          <w:szCs w:val="20"/>
        </w:rPr>
        <w:t xml:space="preserve">been adopted </w:t>
      </w:r>
      <w:r w:rsidRPr="00C01B3D">
        <w:rPr>
          <w:rFonts w:ascii="Helvetica" w:hAnsi="Helvetica"/>
          <w:color w:val="000000"/>
          <w:sz w:val="20"/>
          <w:szCs w:val="20"/>
        </w:rPr>
        <w:t xml:space="preserve">by </w:t>
      </w:r>
      <w:r>
        <w:rPr>
          <w:rFonts w:ascii="Helvetica" w:hAnsi="Helvetica"/>
          <w:color w:val="000000"/>
          <w:sz w:val="20"/>
          <w:szCs w:val="20"/>
        </w:rPr>
        <w:t xml:space="preserve">the </w:t>
      </w:r>
      <w:r w:rsidRPr="00C01B3D">
        <w:rPr>
          <w:rFonts w:ascii="Helvetica" w:hAnsi="Helvetica"/>
          <w:color w:val="000000"/>
          <w:sz w:val="20"/>
          <w:szCs w:val="20"/>
        </w:rPr>
        <w:t xml:space="preserve">governing organization. </w:t>
      </w:r>
      <w:r>
        <w:rPr>
          <w:rFonts w:ascii="Helvetica" w:hAnsi="Helvetica"/>
          <w:color w:val="000000"/>
          <w:sz w:val="20"/>
          <w:szCs w:val="20"/>
        </w:rPr>
        <w:t xml:space="preserve">In this case it would be convenient for the </w:t>
      </w:r>
      <w:r w:rsidRPr="00C01B3D">
        <w:rPr>
          <w:rFonts w:ascii="Helvetica" w:hAnsi="Helvetica"/>
          <w:color w:val="000000"/>
          <w:sz w:val="20"/>
          <w:szCs w:val="20"/>
        </w:rPr>
        <w:t xml:space="preserve">API </w:t>
      </w:r>
      <w:r>
        <w:rPr>
          <w:rFonts w:ascii="Helvetica" w:hAnsi="Helvetica"/>
          <w:color w:val="000000"/>
          <w:sz w:val="20"/>
          <w:szCs w:val="20"/>
        </w:rPr>
        <w:t>to skip</w:t>
      </w:r>
      <w:r w:rsidRPr="00C01B3D">
        <w:rPr>
          <w:rFonts w:ascii="Helvetica" w:hAnsi="Helvetica"/>
          <w:color w:val="000000"/>
          <w:sz w:val="20"/>
          <w:szCs w:val="20"/>
        </w:rPr>
        <w:t xml:space="preserve"> over </w:t>
      </w:r>
      <w:r>
        <w:rPr>
          <w:rFonts w:ascii="Helvetica" w:hAnsi="Helvetica"/>
          <w:color w:val="000000"/>
          <w:sz w:val="20"/>
          <w:szCs w:val="20"/>
        </w:rPr>
        <w:t xml:space="preserve">the </w:t>
      </w:r>
      <w:r w:rsidRPr="00C01B3D">
        <w:rPr>
          <w:rFonts w:ascii="Helvetica" w:hAnsi="Helvetica"/>
          <w:color w:val="000000"/>
          <w:sz w:val="20"/>
          <w:szCs w:val="20"/>
        </w:rPr>
        <w:t xml:space="preserve">unrecognized </w:t>
      </w:r>
      <w:r>
        <w:rPr>
          <w:rFonts w:ascii="Helvetica" w:hAnsi="Helvetica"/>
          <w:color w:val="000000"/>
          <w:sz w:val="20"/>
          <w:szCs w:val="20"/>
        </w:rPr>
        <w:t xml:space="preserve">section </w:t>
      </w:r>
      <w:r w:rsidRPr="00C01B3D">
        <w:rPr>
          <w:rFonts w:ascii="Helvetica" w:hAnsi="Helvetica"/>
          <w:color w:val="000000"/>
          <w:sz w:val="20"/>
          <w:szCs w:val="20"/>
        </w:rPr>
        <w:t xml:space="preserve">rather than crashing. </w:t>
      </w:r>
      <w:r>
        <w:rPr>
          <w:rFonts w:ascii="Helvetica" w:hAnsi="Helvetica"/>
          <w:color w:val="000000"/>
          <w:sz w:val="20"/>
          <w:szCs w:val="20"/>
        </w:rPr>
        <w:t>This may not be possible for all types of data, but where possible it will add flexibility.</w:t>
      </w:r>
    </w:p>
    <w:p w14:paraId="4F4A9CC7" w14:textId="77777777" w:rsidR="00B61D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b/>
          <w:color w:val="000000"/>
          <w:sz w:val="20"/>
          <w:szCs w:val="20"/>
        </w:rPr>
        <w:t>Require evaluators to provide detailed information needed to reproduce and extend their evaluations</w:t>
      </w:r>
      <w:r>
        <w:rPr>
          <w:rFonts w:ascii="Helvetica" w:hAnsi="Helvetica"/>
          <w:color w:val="000000"/>
          <w:sz w:val="20"/>
          <w:szCs w:val="20"/>
        </w:rPr>
        <w:t>:</w:t>
      </w:r>
      <w:r w:rsidRPr="00C01B3D">
        <w:rPr>
          <w:rFonts w:ascii="Helvetica" w:hAnsi="Helvetica"/>
          <w:color w:val="000000"/>
          <w:sz w:val="20"/>
          <w:szCs w:val="20"/>
        </w:rPr>
        <w:t xml:space="preserve"> </w:t>
      </w:r>
      <w:r>
        <w:rPr>
          <w:rFonts w:ascii="Helvetica" w:hAnsi="Helvetica"/>
          <w:color w:val="000000"/>
          <w:sz w:val="20"/>
          <w:szCs w:val="20"/>
        </w:rPr>
        <w:t>An evaluation should include or link to the experimental data, models and parameters that were used when it was created. These</w:t>
      </w:r>
      <w:r w:rsidRPr="00C01B3D">
        <w:rPr>
          <w:rFonts w:ascii="Helvetica" w:hAnsi="Helvetica"/>
          <w:color w:val="000000"/>
          <w:sz w:val="20"/>
          <w:szCs w:val="20"/>
        </w:rPr>
        <w:t xml:space="preserve"> would help future evaluators who might wish to recreate an evaluation in order to revise or extend it, and it would also help users to </w:t>
      </w:r>
      <w:r w:rsidRPr="00C01B3D">
        <w:rPr>
          <w:rFonts w:ascii="Helvetica" w:hAnsi="Helvetica"/>
          <w:color w:val="000000"/>
          <w:sz w:val="20"/>
          <w:szCs w:val="20"/>
        </w:rPr>
        <w:lastRenderedPageBreak/>
        <w:t>assess the quality of the evaluation. This requirement could be particularly important if different parts of one evaluation were handled by different evaluators. Extra data would allow users to understand how both contributions were created, and to be aware of any possible inconsistencies.</w:t>
      </w:r>
    </w:p>
    <w:p w14:paraId="7C6D6CF5"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Pr>
          <w:rFonts w:ascii="Helvetica" w:hAnsi="Helvetica"/>
          <w:color w:val="000000"/>
          <w:sz w:val="20"/>
          <w:szCs w:val="20"/>
        </w:rPr>
        <w:t>This requirement means that the new structure must have containers which support storing input files and links to experimental data.</w:t>
      </w:r>
    </w:p>
    <w:p w14:paraId="0CF9FE13"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Pr>
          <w:rFonts w:ascii="Helvetica" w:hAnsi="Helvetica"/>
          <w:b/>
          <w:color w:val="000000"/>
          <w:sz w:val="20"/>
          <w:szCs w:val="20"/>
        </w:rPr>
        <w:t>Extensions for handling c</w:t>
      </w:r>
      <w:r w:rsidRPr="00C01B3D">
        <w:rPr>
          <w:rFonts w:ascii="Helvetica" w:hAnsi="Helvetica"/>
          <w:b/>
          <w:color w:val="000000"/>
          <w:sz w:val="20"/>
          <w:szCs w:val="20"/>
        </w:rPr>
        <w:t>ovariance data</w:t>
      </w:r>
      <w:r>
        <w:rPr>
          <w:rFonts w:ascii="Helvetica" w:hAnsi="Helvetica"/>
          <w:b/>
          <w:color w:val="000000"/>
          <w:sz w:val="20"/>
          <w:szCs w:val="20"/>
        </w:rPr>
        <w:t>:</w:t>
      </w:r>
      <w:r w:rsidRPr="00C01B3D">
        <w:rPr>
          <w:rFonts w:ascii="Helvetica" w:hAnsi="Helvetica"/>
          <w:color w:val="000000"/>
          <w:sz w:val="20"/>
          <w:szCs w:val="20"/>
        </w:rPr>
        <w:t xml:space="preserve"> </w:t>
      </w:r>
      <w:proofErr w:type="spellStart"/>
      <w:r>
        <w:rPr>
          <w:rFonts w:ascii="Helvetica" w:hAnsi="Helvetica"/>
          <w:color w:val="000000"/>
          <w:sz w:val="20"/>
          <w:szCs w:val="20"/>
        </w:rPr>
        <w:t>Covariances</w:t>
      </w:r>
      <w:proofErr w:type="spellEnd"/>
      <w:r>
        <w:rPr>
          <w:rFonts w:ascii="Helvetica" w:hAnsi="Helvetica"/>
          <w:color w:val="000000"/>
          <w:sz w:val="20"/>
          <w:szCs w:val="20"/>
        </w:rPr>
        <w:t xml:space="preserve"> make</w:t>
      </w:r>
      <w:r w:rsidRPr="00C01B3D">
        <w:rPr>
          <w:rFonts w:ascii="Helvetica" w:hAnsi="Helvetica"/>
          <w:color w:val="000000"/>
          <w:sz w:val="20"/>
          <w:szCs w:val="20"/>
        </w:rPr>
        <w:t xml:space="preserve"> up the fastest-growing part of modern nuclear data libraries, and a new </w:t>
      </w:r>
      <w:r>
        <w:rPr>
          <w:rFonts w:ascii="Helvetica" w:hAnsi="Helvetica"/>
          <w:color w:val="000000"/>
          <w:sz w:val="20"/>
          <w:szCs w:val="20"/>
        </w:rPr>
        <w:t>structure</w:t>
      </w:r>
      <w:r w:rsidRPr="00C01B3D">
        <w:rPr>
          <w:rFonts w:ascii="Helvetica" w:hAnsi="Helvetica"/>
          <w:color w:val="000000"/>
          <w:sz w:val="20"/>
          <w:szCs w:val="20"/>
        </w:rPr>
        <w:t xml:space="preserve"> is an opportunity to explore new solutions to the longstanding problem of </w:t>
      </w:r>
      <w:r>
        <w:rPr>
          <w:rFonts w:ascii="Helvetica" w:hAnsi="Helvetica"/>
          <w:color w:val="000000"/>
          <w:sz w:val="20"/>
          <w:szCs w:val="20"/>
        </w:rPr>
        <w:t xml:space="preserve">storing and using </w:t>
      </w:r>
      <w:proofErr w:type="spellStart"/>
      <w:r w:rsidRPr="00C01B3D">
        <w:rPr>
          <w:rFonts w:ascii="Helvetica" w:hAnsi="Helvetica"/>
          <w:color w:val="000000"/>
          <w:sz w:val="20"/>
          <w:szCs w:val="20"/>
        </w:rPr>
        <w:t>covariances</w:t>
      </w:r>
      <w:proofErr w:type="spellEnd"/>
      <w:r w:rsidRPr="00C01B3D">
        <w:rPr>
          <w:rFonts w:ascii="Helvetica" w:hAnsi="Helvetica"/>
          <w:color w:val="000000"/>
          <w:sz w:val="20"/>
          <w:szCs w:val="20"/>
        </w:rPr>
        <w:t>. Some features were satisfactor</w:t>
      </w:r>
      <w:r>
        <w:rPr>
          <w:rFonts w:ascii="Helvetica" w:hAnsi="Helvetica"/>
          <w:color w:val="000000"/>
          <w:sz w:val="20"/>
          <w:szCs w:val="20"/>
        </w:rPr>
        <w:t>il</w:t>
      </w:r>
      <w:r w:rsidRPr="00C01B3D">
        <w:rPr>
          <w:rFonts w:ascii="Helvetica" w:hAnsi="Helvetica"/>
          <w:color w:val="000000"/>
          <w:sz w:val="20"/>
          <w:szCs w:val="20"/>
        </w:rPr>
        <w:t>y resolved in the past but o</w:t>
      </w:r>
      <w:r>
        <w:rPr>
          <w:rFonts w:ascii="Helvetica" w:hAnsi="Helvetica"/>
          <w:color w:val="000000"/>
          <w:sz w:val="20"/>
          <w:szCs w:val="20"/>
        </w:rPr>
        <w:t>thers still need to be resolved.</w:t>
      </w:r>
      <w:r w:rsidRPr="00C01B3D">
        <w:rPr>
          <w:rFonts w:ascii="Helvetica" w:hAnsi="Helvetica"/>
          <w:color w:val="000000"/>
          <w:sz w:val="20"/>
          <w:szCs w:val="20"/>
        </w:rPr>
        <w:t xml:space="preserve"> </w:t>
      </w:r>
      <w:r>
        <w:rPr>
          <w:rFonts w:ascii="Helvetica" w:hAnsi="Helvetica"/>
          <w:color w:val="000000"/>
          <w:sz w:val="20"/>
          <w:szCs w:val="20"/>
        </w:rPr>
        <w:t>I</w:t>
      </w:r>
      <w:r w:rsidRPr="00C01B3D">
        <w:rPr>
          <w:rFonts w:ascii="Helvetica" w:hAnsi="Helvetica"/>
          <w:color w:val="000000"/>
          <w:sz w:val="20"/>
          <w:szCs w:val="20"/>
        </w:rPr>
        <w:t>n particu</w:t>
      </w:r>
      <w:r>
        <w:rPr>
          <w:rFonts w:ascii="Helvetica" w:hAnsi="Helvetica"/>
          <w:color w:val="000000"/>
          <w:sz w:val="20"/>
          <w:szCs w:val="20"/>
        </w:rPr>
        <w:t xml:space="preserve">lar, there is currently no provision for storing </w:t>
      </w:r>
      <w:proofErr w:type="spellStart"/>
      <w:r>
        <w:rPr>
          <w:rFonts w:ascii="Helvetica" w:hAnsi="Helvetica"/>
          <w:color w:val="000000"/>
          <w:sz w:val="20"/>
          <w:szCs w:val="20"/>
        </w:rPr>
        <w:t>covariances</w:t>
      </w:r>
      <w:proofErr w:type="spellEnd"/>
      <w:r>
        <w:rPr>
          <w:rFonts w:ascii="Helvetica" w:hAnsi="Helvetica"/>
          <w:color w:val="000000"/>
          <w:sz w:val="20"/>
          <w:szCs w:val="20"/>
        </w:rPr>
        <w:t xml:space="preserve"> between energy</w:t>
      </w:r>
      <w:r w:rsidRPr="00C01B3D">
        <w:rPr>
          <w:rFonts w:ascii="Helvetica" w:hAnsi="Helvetica"/>
          <w:color w:val="000000"/>
          <w:sz w:val="20"/>
          <w:szCs w:val="20"/>
        </w:rPr>
        <w:t xml:space="preserve"> and angular distributions of secondary particles.</w:t>
      </w:r>
    </w:p>
    <w:p w14:paraId="6D94D72C"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color w:val="000000"/>
          <w:sz w:val="20"/>
          <w:szCs w:val="20"/>
        </w:rPr>
        <w:t>An interesting approach that has scarcely been used so far</w:t>
      </w:r>
      <w:r>
        <w:rPr>
          <w:rFonts w:ascii="Helvetica" w:hAnsi="Helvetica"/>
          <w:color w:val="000000"/>
          <w:sz w:val="20"/>
          <w:szCs w:val="20"/>
        </w:rPr>
        <w:t xml:space="preserve"> is the ENDF MF </w:t>
      </w:r>
      <w:r w:rsidRPr="00C01B3D">
        <w:rPr>
          <w:rFonts w:ascii="Helvetica" w:hAnsi="Helvetica"/>
          <w:color w:val="000000"/>
          <w:sz w:val="20"/>
          <w:szCs w:val="20"/>
        </w:rPr>
        <w:t xml:space="preserve">30 format, consisting of model parameter </w:t>
      </w:r>
      <w:proofErr w:type="spellStart"/>
      <w:r w:rsidRPr="00C01B3D">
        <w:rPr>
          <w:rFonts w:ascii="Helvetica" w:hAnsi="Helvetica"/>
          <w:color w:val="000000"/>
          <w:sz w:val="20"/>
          <w:szCs w:val="20"/>
        </w:rPr>
        <w:t>covariances</w:t>
      </w:r>
      <w:proofErr w:type="spellEnd"/>
      <w:r w:rsidRPr="00C01B3D">
        <w:rPr>
          <w:rFonts w:ascii="Helvetica" w:hAnsi="Helvetica"/>
          <w:color w:val="000000"/>
          <w:sz w:val="20"/>
          <w:szCs w:val="20"/>
        </w:rPr>
        <w:t xml:space="preserve"> along with sensitivity profiles. No processing for this format has </w:t>
      </w:r>
      <w:r>
        <w:rPr>
          <w:rFonts w:ascii="Helvetica" w:hAnsi="Helvetica"/>
          <w:color w:val="000000"/>
          <w:sz w:val="20"/>
          <w:szCs w:val="20"/>
        </w:rPr>
        <w:t xml:space="preserve">yet </w:t>
      </w:r>
      <w:r w:rsidRPr="00C01B3D">
        <w:rPr>
          <w:rFonts w:ascii="Helvetica" w:hAnsi="Helvetica"/>
          <w:color w:val="000000"/>
          <w:sz w:val="20"/>
          <w:szCs w:val="20"/>
        </w:rPr>
        <w:t>been developed, but it offers some interesting possibilities particularly in view of error propagation for basic nuclear parameters.</w:t>
      </w:r>
    </w:p>
    <w:p w14:paraId="020F9CA3" w14:textId="77777777" w:rsidR="00147332"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color w:val="000000"/>
          <w:sz w:val="20"/>
          <w:szCs w:val="20"/>
        </w:rPr>
        <w:t>Coupled energy angular distr</w:t>
      </w:r>
      <w:r>
        <w:rPr>
          <w:rFonts w:ascii="Helvetica" w:hAnsi="Helvetica"/>
          <w:color w:val="000000"/>
          <w:sz w:val="20"/>
          <w:szCs w:val="20"/>
        </w:rPr>
        <w:t xml:space="preserve">ibutions uncertainties (ENDF MF </w:t>
      </w:r>
      <w:r w:rsidRPr="00C01B3D">
        <w:rPr>
          <w:rFonts w:ascii="Helvetica" w:hAnsi="Helvetica"/>
          <w:color w:val="000000"/>
          <w:sz w:val="20"/>
          <w:szCs w:val="20"/>
        </w:rPr>
        <w:t xml:space="preserve">36) seem to add excessive complexity at present stage. This capability can be circumvented by the </w:t>
      </w:r>
      <w:proofErr w:type="spellStart"/>
      <w:r w:rsidRPr="00C01B3D">
        <w:rPr>
          <w:rFonts w:ascii="Helvetica" w:hAnsi="Helvetica"/>
          <w:color w:val="000000"/>
          <w:sz w:val="20"/>
          <w:szCs w:val="20"/>
        </w:rPr>
        <w:t>separability</w:t>
      </w:r>
      <w:proofErr w:type="spellEnd"/>
      <w:r w:rsidRPr="00C01B3D">
        <w:rPr>
          <w:rFonts w:ascii="Helvetica" w:hAnsi="Helvetica"/>
          <w:color w:val="000000"/>
          <w:sz w:val="20"/>
          <w:szCs w:val="20"/>
        </w:rPr>
        <w:t xml:space="preserve"> assumption </w:t>
      </w:r>
      <w:r>
        <w:rPr>
          <w:rFonts w:ascii="Helvetica" w:hAnsi="Helvetica"/>
          <w:color w:val="000000"/>
          <w:sz w:val="20"/>
          <w:szCs w:val="20"/>
        </w:rPr>
        <w:t xml:space="preserve">using angular </w:t>
      </w:r>
      <w:proofErr w:type="spellStart"/>
      <w:r>
        <w:rPr>
          <w:rFonts w:ascii="Helvetica" w:hAnsi="Helvetica"/>
          <w:color w:val="000000"/>
          <w:sz w:val="20"/>
          <w:szCs w:val="20"/>
        </w:rPr>
        <w:t>covariances</w:t>
      </w:r>
      <w:proofErr w:type="spellEnd"/>
      <w:r>
        <w:rPr>
          <w:rFonts w:ascii="Helvetica" w:hAnsi="Helvetica"/>
          <w:color w:val="000000"/>
          <w:sz w:val="20"/>
          <w:szCs w:val="20"/>
        </w:rPr>
        <w:t xml:space="preserve"> (MF </w:t>
      </w:r>
      <w:r w:rsidRPr="00C01B3D">
        <w:rPr>
          <w:rFonts w:ascii="Helvetica" w:hAnsi="Helvetica"/>
          <w:color w:val="000000"/>
          <w:sz w:val="20"/>
          <w:szCs w:val="20"/>
        </w:rPr>
        <w:t>34) and se</w:t>
      </w:r>
      <w:r>
        <w:rPr>
          <w:rFonts w:ascii="Helvetica" w:hAnsi="Helvetica"/>
          <w:color w:val="000000"/>
          <w:sz w:val="20"/>
          <w:szCs w:val="20"/>
        </w:rPr>
        <w:t xml:space="preserve">condary energy </w:t>
      </w:r>
      <w:proofErr w:type="spellStart"/>
      <w:r>
        <w:rPr>
          <w:rFonts w:ascii="Helvetica" w:hAnsi="Helvetica"/>
          <w:color w:val="000000"/>
          <w:sz w:val="20"/>
          <w:szCs w:val="20"/>
        </w:rPr>
        <w:t>covariances</w:t>
      </w:r>
      <w:proofErr w:type="spellEnd"/>
      <w:r>
        <w:rPr>
          <w:rFonts w:ascii="Helvetica" w:hAnsi="Helvetica"/>
          <w:color w:val="000000"/>
          <w:sz w:val="20"/>
          <w:szCs w:val="20"/>
        </w:rPr>
        <w:t xml:space="preserve"> (MF </w:t>
      </w:r>
      <w:r w:rsidRPr="00C01B3D">
        <w:rPr>
          <w:rFonts w:ascii="Helvetica" w:hAnsi="Helvetica"/>
          <w:color w:val="000000"/>
          <w:sz w:val="20"/>
          <w:szCs w:val="20"/>
        </w:rPr>
        <w:t>35). Further analyses are needed to evaluate the impact of such simplifications.</w:t>
      </w:r>
    </w:p>
    <w:p w14:paraId="2BF8D130"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411CF2">
        <w:rPr>
          <w:rFonts w:ascii="Helvetica" w:hAnsi="Helvetica"/>
          <w:b/>
          <w:color w:val="000000"/>
          <w:sz w:val="20"/>
          <w:szCs w:val="20"/>
        </w:rPr>
        <w:t>Eliminating unneeded redundancy:</w:t>
      </w:r>
      <w:r>
        <w:rPr>
          <w:rFonts w:ascii="Helvetica" w:hAnsi="Helvetica"/>
          <w:color w:val="000000"/>
          <w:sz w:val="20"/>
          <w:szCs w:val="20"/>
        </w:rPr>
        <w:t xml:space="preserve"> </w:t>
      </w:r>
      <w:r w:rsidRPr="00C01B3D">
        <w:rPr>
          <w:rFonts w:ascii="Helvetica" w:hAnsi="Helvetica"/>
          <w:color w:val="000000"/>
          <w:sz w:val="20"/>
          <w:szCs w:val="20"/>
        </w:rPr>
        <w:t>At the first WPEC 38 subgroup meeting there was much agreement to remove redundant data (i</w:t>
      </w:r>
      <w:r>
        <w:rPr>
          <w:rFonts w:ascii="Helvetica" w:hAnsi="Helvetica"/>
          <w:color w:val="000000"/>
          <w:sz w:val="20"/>
          <w:szCs w:val="20"/>
        </w:rPr>
        <w:t>.e., data that can be derived from</w:t>
      </w:r>
      <w:r w:rsidRPr="00C01B3D">
        <w:rPr>
          <w:rFonts w:ascii="Helvetica" w:hAnsi="Helvetica"/>
          <w:color w:val="000000"/>
          <w:sz w:val="20"/>
          <w:szCs w:val="20"/>
        </w:rPr>
        <w:t xml:space="preserve"> other data) for an evaluation. For example, Q-values are not needed as they can be calculated from masses.  </w:t>
      </w:r>
      <w:r>
        <w:rPr>
          <w:rFonts w:ascii="Helvetica" w:hAnsi="Helvetica"/>
          <w:color w:val="000000"/>
          <w:sz w:val="20"/>
          <w:szCs w:val="20"/>
        </w:rPr>
        <w:t xml:space="preserve">In ENDF files, </w:t>
      </w:r>
      <w:r w:rsidRPr="00C01B3D">
        <w:rPr>
          <w:rFonts w:ascii="Helvetica" w:hAnsi="Helvetica"/>
          <w:color w:val="000000"/>
          <w:sz w:val="20"/>
          <w:szCs w:val="20"/>
        </w:rPr>
        <w:t xml:space="preserve">Q-values </w:t>
      </w:r>
      <w:r>
        <w:rPr>
          <w:rFonts w:ascii="Helvetica" w:hAnsi="Helvetica"/>
          <w:color w:val="000000"/>
          <w:sz w:val="20"/>
          <w:szCs w:val="20"/>
        </w:rPr>
        <w:t xml:space="preserve">are often inconsistent with the </w:t>
      </w:r>
      <w:r w:rsidRPr="00C01B3D">
        <w:rPr>
          <w:rFonts w:ascii="Helvetica" w:hAnsi="Helvetica"/>
          <w:color w:val="000000"/>
          <w:sz w:val="20"/>
          <w:szCs w:val="20"/>
        </w:rPr>
        <w:t xml:space="preserve">masses given in </w:t>
      </w:r>
      <w:r>
        <w:rPr>
          <w:rFonts w:ascii="Helvetica" w:hAnsi="Helvetica"/>
          <w:color w:val="000000"/>
          <w:sz w:val="20"/>
          <w:szCs w:val="20"/>
        </w:rPr>
        <w:t>the same evaluation.</w:t>
      </w:r>
      <w:r w:rsidRPr="00C01B3D">
        <w:rPr>
          <w:rFonts w:ascii="Helvetica" w:hAnsi="Helvetica"/>
          <w:color w:val="000000"/>
          <w:sz w:val="20"/>
          <w:szCs w:val="20"/>
        </w:rPr>
        <w:t xml:space="preserve"> </w:t>
      </w:r>
      <w:r>
        <w:rPr>
          <w:rFonts w:ascii="Helvetica" w:hAnsi="Helvetica"/>
          <w:color w:val="000000"/>
          <w:sz w:val="20"/>
          <w:szCs w:val="20"/>
        </w:rPr>
        <w:t>Furthermore, in an ENDF file multiple mass values</w:t>
      </w:r>
      <w:r w:rsidRPr="00C01B3D">
        <w:rPr>
          <w:rFonts w:ascii="Helvetica" w:hAnsi="Helvetica"/>
          <w:color w:val="000000"/>
          <w:sz w:val="20"/>
          <w:szCs w:val="20"/>
        </w:rPr>
        <w:t xml:space="preserve"> </w:t>
      </w:r>
      <w:r>
        <w:rPr>
          <w:rFonts w:ascii="Helvetica" w:hAnsi="Helvetica"/>
          <w:color w:val="000000"/>
          <w:sz w:val="20"/>
          <w:szCs w:val="20"/>
        </w:rPr>
        <w:t>are sometimes listed for one particle</w:t>
      </w:r>
      <w:r w:rsidRPr="00C01B3D">
        <w:rPr>
          <w:rFonts w:ascii="Helvetica" w:hAnsi="Helvetica"/>
          <w:color w:val="000000"/>
          <w:sz w:val="20"/>
          <w:szCs w:val="20"/>
        </w:rPr>
        <w:t>.  These inconsistencies</w:t>
      </w:r>
      <w:r>
        <w:rPr>
          <w:rFonts w:ascii="Helvetica" w:hAnsi="Helvetica"/>
          <w:color w:val="000000"/>
          <w:sz w:val="20"/>
          <w:szCs w:val="20"/>
        </w:rPr>
        <w:t xml:space="preserve"> lead to many downstream issues</w:t>
      </w:r>
      <w:r w:rsidRPr="00C01B3D">
        <w:rPr>
          <w:rFonts w:ascii="Helvetica" w:hAnsi="Helvetica"/>
          <w:color w:val="000000"/>
          <w:sz w:val="20"/>
          <w:szCs w:val="20"/>
        </w:rPr>
        <w:t>. Since many evaluations share common particles (here, the term particle includes composite objects like nuclei), it would be desirable to have a separate dataset that contains particles and their properties (e.g., mass, spin, charge). That is, at least two data structures should be defined. One structure defining particle properties, and another structure defining reactions and their properties for a projectile and a target (i.e., a reaction evaluation).  The structure focusing on reactions would link to the particle data used to generate the evaluation, reducing the likelihood of inconsistent values due to typographical errors that c</w:t>
      </w:r>
      <w:r>
        <w:rPr>
          <w:rFonts w:ascii="Helvetica" w:hAnsi="Helvetica"/>
          <w:color w:val="000000"/>
          <w:sz w:val="20"/>
          <w:szCs w:val="20"/>
        </w:rPr>
        <w:t>reep in when the same data are</w:t>
      </w:r>
      <w:r w:rsidRPr="00C01B3D">
        <w:rPr>
          <w:rFonts w:ascii="Helvetica" w:hAnsi="Helvetica"/>
          <w:color w:val="000000"/>
          <w:sz w:val="20"/>
          <w:szCs w:val="20"/>
        </w:rPr>
        <w:t xml:space="preserve"> stored in multiple places.  A separate standardized data structure for particle information might also encourage more consistent usage across multiple evaluation efforts for the same reactants. </w:t>
      </w:r>
    </w:p>
    <w:p w14:paraId="037DEC38"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411CF2">
        <w:rPr>
          <w:rFonts w:ascii="Helvetica" w:hAnsi="Helvetica"/>
          <w:b/>
          <w:color w:val="000000"/>
          <w:sz w:val="20"/>
          <w:szCs w:val="20"/>
        </w:rPr>
        <w:t>A particle properties database:</w:t>
      </w:r>
      <w:r>
        <w:rPr>
          <w:rFonts w:ascii="Helvetica" w:hAnsi="Helvetica"/>
          <w:color w:val="000000"/>
          <w:sz w:val="20"/>
          <w:szCs w:val="20"/>
        </w:rPr>
        <w:t xml:space="preserve"> </w:t>
      </w:r>
      <w:r w:rsidRPr="00C01B3D">
        <w:rPr>
          <w:rFonts w:ascii="Helvetica" w:hAnsi="Helvetica"/>
          <w:color w:val="000000"/>
          <w:sz w:val="20"/>
          <w:szCs w:val="20"/>
        </w:rPr>
        <w:t xml:space="preserve">Significant benefits could be realized </w:t>
      </w:r>
      <w:r>
        <w:rPr>
          <w:rFonts w:ascii="Helvetica" w:hAnsi="Helvetica"/>
          <w:color w:val="000000"/>
          <w:sz w:val="20"/>
          <w:szCs w:val="20"/>
        </w:rPr>
        <w:t xml:space="preserve">by storing </w:t>
      </w:r>
      <w:r w:rsidRPr="00C01B3D">
        <w:rPr>
          <w:rFonts w:ascii="Helvetica" w:hAnsi="Helvetica"/>
          <w:color w:val="000000"/>
          <w:sz w:val="20"/>
          <w:szCs w:val="20"/>
        </w:rPr>
        <w:t xml:space="preserve">particle properties </w:t>
      </w:r>
      <w:r>
        <w:rPr>
          <w:rFonts w:ascii="Helvetica" w:hAnsi="Helvetica"/>
          <w:color w:val="000000"/>
          <w:sz w:val="20"/>
          <w:szCs w:val="20"/>
        </w:rPr>
        <w:t>in a single place that contains all particle properties required for an evaluation</w:t>
      </w:r>
      <w:r w:rsidR="00147332">
        <w:rPr>
          <w:rFonts w:ascii="Helvetica" w:hAnsi="Helvetica"/>
          <w:color w:val="000000"/>
          <w:sz w:val="20"/>
          <w:szCs w:val="20"/>
        </w:rPr>
        <w:t>. The result would be</w:t>
      </w:r>
      <w:r>
        <w:rPr>
          <w:rFonts w:ascii="Helvetica" w:hAnsi="Helvetica"/>
          <w:color w:val="000000"/>
          <w:sz w:val="20"/>
          <w:szCs w:val="20"/>
        </w:rPr>
        <w:t xml:space="preserve"> similar </w:t>
      </w:r>
      <w:r w:rsidRPr="00C01B3D">
        <w:rPr>
          <w:rFonts w:ascii="Helvetica" w:hAnsi="Helvetica"/>
          <w:color w:val="000000"/>
          <w:sz w:val="20"/>
          <w:szCs w:val="20"/>
        </w:rPr>
        <w:t>to the RIPL data</w:t>
      </w:r>
      <w:r w:rsidR="00147332">
        <w:rPr>
          <w:rFonts w:ascii="Helvetica" w:hAnsi="Helvetica"/>
          <w:color w:val="000000"/>
          <w:sz w:val="20"/>
          <w:szCs w:val="20"/>
        </w:rPr>
        <w:t>base, except general enough to store particles other than nuclides</w:t>
      </w:r>
      <w:r w:rsidRPr="00C01B3D">
        <w:rPr>
          <w:rFonts w:ascii="Helvetica" w:hAnsi="Helvetica"/>
          <w:color w:val="000000"/>
          <w:sz w:val="20"/>
          <w:szCs w:val="20"/>
        </w:rPr>
        <w:t xml:space="preserve">. This dataset must contain version information so that an evaluation can reference a </w:t>
      </w:r>
      <w:r w:rsidRPr="00C01B3D">
        <w:rPr>
          <w:rFonts w:ascii="Helvetica" w:hAnsi="Helvetica"/>
          <w:color w:val="000000"/>
          <w:sz w:val="20"/>
          <w:szCs w:val="20"/>
        </w:rPr>
        <w:lastRenderedPageBreak/>
        <w:t>particular version without the need for copying the particle information into the evaluation. The reaction structure should use links to reference data in external databases, such as particle properties. The structure of a link must be defined s</w:t>
      </w:r>
      <w:r>
        <w:rPr>
          <w:rFonts w:ascii="Helvetica" w:hAnsi="Helvetica"/>
          <w:color w:val="000000"/>
          <w:sz w:val="20"/>
          <w:szCs w:val="20"/>
        </w:rPr>
        <w:t>o as to be uniquely resolvable.</w:t>
      </w:r>
    </w:p>
    <w:p w14:paraId="10DBD94B"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411CF2">
        <w:rPr>
          <w:rFonts w:ascii="Helvetica" w:hAnsi="Helvetica"/>
          <w:b/>
          <w:color w:val="000000"/>
          <w:sz w:val="20"/>
          <w:szCs w:val="20"/>
        </w:rPr>
        <w:t>Reaction designators:</w:t>
      </w:r>
      <w:r>
        <w:rPr>
          <w:rFonts w:ascii="Helvetica" w:hAnsi="Helvetica"/>
          <w:color w:val="000000"/>
          <w:sz w:val="20"/>
          <w:szCs w:val="20"/>
        </w:rPr>
        <w:t xml:space="preserve"> </w:t>
      </w:r>
      <w:r w:rsidRPr="00C01B3D">
        <w:rPr>
          <w:rFonts w:ascii="Helvetica" w:hAnsi="Helvetica"/>
          <w:color w:val="000000"/>
          <w:sz w:val="20"/>
          <w:szCs w:val="20"/>
        </w:rPr>
        <w:t xml:space="preserve">Another important concept is to have a consistent model that allows one to interpret the data structure naturally without having to resort to a complicated rule set depending on where one is located in the data tree. The reaction structure should support any type of particle for projectile, target and product. Furthermore, there should be no restriction on the type of allowed reactions. In this vein it is recommended that nesting be used for products which themselves can breakup into other products. For example, </w:t>
      </w:r>
      <w:r>
        <w:rPr>
          <w:rFonts w:ascii="Helvetica" w:hAnsi="Helvetica"/>
          <w:color w:val="000000"/>
          <w:sz w:val="20"/>
          <w:szCs w:val="20"/>
        </w:rPr>
        <w:t>nesting should be used to make the decay clear in the following output channel</w:t>
      </w:r>
      <w:r w:rsidRPr="00C01B3D">
        <w:rPr>
          <w:rFonts w:ascii="Helvetica" w:hAnsi="Helvetica"/>
          <w:color w:val="000000"/>
          <w:sz w:val="20"/>
          <w:szCs w:val="20"/>
        </w:rPr>
        <w:t>:</w:t>
      </w:r>
    </w:p>
    <w:p w14:paraId="5D2BC785" w14:textId="77777777" w:rsidR="00B61D3D" w:rsidRPr="00C01B3D" w:rsidRDefault="00B61D3D" w:rsidP="00C01B3D">
      <w:pPr>
        <w:numPr>
          <w:ilvl w:val="2"/>
          <w:numId w:val="15"/>
        </w:numPr>
        <w:shd w:val="clear" w:color="auto" w:fill="FFFFFF"/>
        <w:spacing w:before="100" w:beforeAutospacing="1" w:after="24" w:line="285" w:lineRule="atLeast"/>
        <w:jc w:val="both"/>
        <w:rPr>
          <w:rFonts w:ascii="Helvetica" w:hAnsi="Helvetica"/>
          <w:color w:val="000000"/>
          <w:sz w:val="20"/>
          <w:szCs w:val="20"/>
        </w:rPr>
      </w:pPr>
      <w:r w:rsidRPr="00C01B3D">
        <w:rPr>
          <w:rFonts w:ascii="Helvetica" w:hAnsi="Helvetica"/>
          <w:color w:val="000000"/>
          <w:sz w:val="20"/>
          <w:szCs w:val="20"/>
        </w:rPr>
        <w:t xml:space="preserve">H3 + He3 </w:t>
      </w:r>
      <w:r w:rsidRPr="00C01B3D">
        <w:rPr>
          <w:rFonts w:ascii="Helvetica" w:hAnsi="Helvetica"/>
          <w:color w:val="000000"/>
          <w:sz w:val="20"/>
          <w:szCs w:val="20"/>
        </w:rPr>
        <w:sym w:font="Symbol" w:char="F0AE"/>
      </w:r>
      <w:r w:rsidRPr="00C01B3D">
        <w:rPr>
          <w:rFonts w:ascii="Helvetica" w:hAnsi="Helvetica"/>
          <w:color w:val="000000"/>
          <w:sz w:val="20"/>
          <w:szCs w:val="20"/>
        </w:rPr>
        <w:t xml:space="preserve"> H1 + (He5 </w:t>
      </w:r>
      <w:r w:rsidRPr="00C01B3D">
        <w:rPr>
          <w:rFonts w:ascii="Helvetica" w:hAnsi="Helvetica"/>
          <w:color w:val="000000"/>
          <w:sz w:val="20"/>
          <w:szCs w:val="20"/>
        </w:rPr>
        <w:sym w:font="Symbol" w:char="F0AE"/>
      </w:r>
      <w:r w:rsidRPr="00C01B3D">
        <w:rPr>
          <w:rFonts w:ascii="Helvetica" w:hAnsi="Helvetica"/>
          <w:color w:val="000000"/>
          <w:sz w:val="20"/>
          <w:szCs w:val="20"/>
        </w:rPr>
        <w:t xml:space="preserve"> n + He4)</w:t>
      </w:r>
    </w:p>
    <w:p w14:paraId="739218C6"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color w:val="000000"/>
          <w:sz w:val="20"/>
          <w:szCs w:val="20"/>
        </w:rPr>
        <w:t xml:space="preserve">Some additional information may be needed to resolve reactions that contain the same product list. For example, elastic scattering can be divided into shape and compound elastic. Some mechanism needs to be included in the structure so that these reactions are unique (e.g., a search can retrieve the shape elastic reaction but not the compound elastic reaction). </w:t>
      </w:r>
    </w:p>
    <w:p w14:paraId="46CD4D81" w14:textId="77777777" w:rsidR="00B61D3D" w:rsidRDefault="00B61D3D">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color w:val="000000"/>
          <w:sz w:val="20"/>
          <w:szCs w:val="20"/>
        </w:rPr>
        <w:t>The need to resolve reactions goes beyond the need for clarity.  An important asset of ENDF is the sharing and comparing of evaluations.  However, ENDF limits detailed comparisons by limiting reaction types and forms for the data</w:t>
      </w:r>
      <w:r>
        <w:rPr>
          <w:rFonts w:ascii="Helvetica" w:hAnsi="Helvetica"/>
          <w:color w:val="000000"/>
          <w:sz w:val="20"/>
          <w:szCs w:val="20"/>
        </w:rPr>
        <w:t>.</w:t>
      </w:r>
      <w:r w:rsidRPr="00C01B3D">
        <w:rPr>
          <w:rFonts w:ascii="Helvetica" w:hAnsi="Helvetica"/>
          <w:color w:val="000000"/>
          <w:sz w:val="20"/>
          <w:szCs w:val="20"/>
        </w:rPr>
        <w:t xml:space="preserve"> The finer the reactions are resolved, the more checking becomes possible between evaluations.  This additional information also applies to interpreting the data for processing.  Processing codes must not make any assumptions about how to handle the data.  Instead, the assumptions should be specified in the data for clarity and to make the processing and APIs more robust and easier to maintain.</w:t>
      </w:r>
      <w:r>
        <w:rPr>
          <w:rFonts w:ascii="Helvetica" w:hAnsi="Helvetica"/>
          <w:color w:val="000000"/>
          <w:sz w:val="20"/>
          <w:szCs w:val="20"/>
        </w:rPr>
        <w:t xml:space="preserve"> </w:t>
      </w:r>
    </w:p>
    <w:p w14:paraId="4D232527" w14:textId="77777777" w:rsidR="00B61D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p>
    <w:p w14:paraId="58553A75" w14:textId="77777777" w:rsidR="00B61D3D" w:rsidRDefault="00B61D3D" w:rsidP="00411CF2">
      <w:pPr>
        <w:shd w:val="clear" w:color="auto" w:fill="FFFFFF"/>
        <w:spacing w:before="100" w:beforeAutospacing="1" w:after="24" w:line="360" w:lineRule="atLeast"/>
        <w:rPr>
          <w:rFonts w:ascii="Helvetica" w:hAnsi="Helvetica"/>
          <w:color w:val="000000"/>
          <w:sz w:val="20"/>
          <w:szCs w:val="20"/>
        </w:rPr>
      </w:pPr>
      <w:bookmarkStart w:id="5" w:name="DATA_CONTAINERS"/>
      <w:r>
        <w:rPr>
          <w:rFonts w:ascii="Helvetica" w:hAnsi="Helvetica"/>
          <w:color w:val="000000"/>
          <w:sz w:val="28"/>
          <w:szCs w:val="28"/>
          <w:u w:val="single"/>
        </w:rPr>
        <w:t>Basic</w:t>
      </w:r>
      <w:r w:rsidRPr="00AF499F">
        <w:rPr>
          <w:rFonts w:ascii="Helvetica" w:hAnsi="Helvetica"/>
          <w:color w:val="000000"/>
          <w:sz w:val="28"/>
          <w:szCs w:val="28"/>
          <w:u w:val="single"/>
        </w:rPr>
        <w:t xml:space="preserve"> Data </w:t>
      </w:r>
      <w:r>
        <w:rPr>
          <w:rFonts w:ascii="Helvetica" w:hAnsi="Helvetica"/>
          <w:color w:val="000000"/>
          <w:sz w:val="28"/>
          <w:szCs w:val="28"/>
          <w:u w:val="single"/>
        </w:rPr>
        <w:t>containers</w:t>
      </w:r>
      <w:bookmarkEnd w:id="5"/>
      <w:r w:rsidRPr="0002226A">
        <w:rPr>
          <w:rFonts w:ascii="Helvetica" w:hAnsi="Helvetica"/>
          <w:color w:val="000000"/>
          <w:sz w:val="20"/>
          <w:szCs w:val="20"/>
          <w:u w:val="single"/>
        </w:rPr>
        <w:t>:</w:t>
      </w:r>
      <w:r w:rsidRPr="0002226A">
        <w:rPr>
          <w:rFonts w:ascii="Helvetica" w:hAnsi="Helvetica"/>
          <w:color w:val="000000"/>
          <w:sz w:val="20"/>
          <w:szCs w:val="20"/>
        </w:rPr>
        <w:t xml:space="preserve"> </w:t>
      </w:r>
    </w:p>
    <w:p w14:paraId="58B08CEB" w14:textId="77777777" w:rsidR="00B61D3D" w:rsidRPr="006D18D2" w:rsidRDefault="00B61D3D" w:rsidP="006D18D2">
      <w:pPr>
        <w:shd w:val="clear" w:color="auto" w:fill="FFFFFF"/>
        <w:spacing w:before="100" w:beforeAutospacing="1" w:after="24" w:line="285" w:lineRule="atLeast"/>
        <w:ind w:left="29"/>
        <w:jc w:val="both"/>
        <w:rPr>
          <w:rFonts w:ascii="Helvetica" w:hAnsi="Helvetica"/>
          <w:color w:val="000000"/>
          <w:sz w:val="20"/>
          <w:szCs w:val="20"/>
        </w:rPr>
      </w:pPr>
      <w:r w:rsidRPr="006D18D2">
        <w:rPr>
          <w:rFonts w:ascii="Helvetica" w:hAnsi="Helvetica"/>
          <w:color w:val="000000"/>
          <w:sz w:val="20"/>
          <w:szCs w:val="20"/>
        </w:rPr>
        <w:t>One reason that the ENDF-6 format has lasted for about 5 decades is that it defines a small set of convenient, basic data containers (e.g., TAB1 and TAB2) that are used for storing data. These containers reduce the coding for reading and writing files, and make it easier to check the data, both visually and with codes. It is imperative that the new evaluated nuclear data structure follows the ENDF-6 example</w:t>
      </w:r>
      <w:r>
        <w:rPr>
          <w:rFonts w:ascii="Helvetica" w:hAnsi="Helvetica"/>
          <w:color w:val="000000"/>
          <w:sz w:val="20"/>
          <w:szCs w:val="20"/>
        </w:rPr>
        <w:t xml:space="preserve"> by defining</w:t>
      </w:r>
      <w:r w:rsidRPr="006D18D2">
        <w:rPr>
          <w:rFonts w:ascii="Helvetica" w:hAnsi="Helvetica"/>
          <w:color w:val="000000"/>
          <w:sz w:val="20"/>
          <w:szCs w:val="20"/>
        </w:rPr>
        <w:t xml:space="preserve"> basic data containers.</w:t>
      </w:r>
    </w:p>
    <w:p w14:paraId="081AFB3A" w14:textId="77777777" w:rsidR="00B61D3D" w:rsidRPr="006D18D2" w:rsidRDefault="00B61D3D" w:rsidP="006D18D2">
      <w:pPr>
        <w:shd w:val="clear" w:color="auto" w:fill="FFFFFF"/>
        <w:spacing w:before="100" w:beforeAutospacing="1" w:after="24" w:line="285" w:lineRule="atLeast"/>
        <w:ind w:left="29"/>
        <w:jc w:val="both"/>
        <w:rPr>
          <w:rFonts w:ascii="Helvetica" w:hAnsi="Helvetica"/>
          <w:color w:val="000000"/>
          <w:sz w:val="20"/>
          <w:szCs w:val="20"/>
        </w:rPr>
      </w:pPr>
      <w:r w:rsidRPr="006D18D2">
        <w:rPr>
          <w:rFonts w:ascii="Helvetica" w:hAnsi="Helvetica"/>
          <w:color w:val="000000"/>
          <w:sz w:val="20"/>
          <w:szCs w:val="20"/>
        </w:rPr>
        <w:t>Since the experimental nuclear data format (EXFOR) and the nuclear structural format (ENSDF) are also planning to modernize, it would be beneficial if basic data containers can be defined that are also compatible with EXFOR and ENSDF. A collaborative effort with the EXFOR and ENSDF</w:t>
      </w:r>
      <w:r w:rsidRPr="006D18D2" w:rsidDel="004D1384">
        <w:rPr>
          <w:rFonts w:ascii="Helvetica" w:hAnsi="Helvetica"/>
          <w:color w:val="000000"/>
          <w:sz w:val="20"/>
          <w:szCs w:val="20"/>
        </w:rPr>
        <w:t xml:space="preserve"> </w:t>
      </w:r>
      <w:r w:rsidRPr="006D18D2">
        <w:rPr>
          <w:rFonts w:ascii="Helvetica" w:hAnsi="Helvetica"/>
          <w:color w:val="000000"/>
          <w:sz w:val="20"/>
          <w:szCs w:val="20"/>
        </w:rPr>
        <w:t xml:space="preserve">community is recommended. </w:t>
      </w:r>
    </w:p>
    <w:p w14:paraId="0E248A1C" w14:textId="77777777" w:rsidR="00B61D3D" w:rsidRPr="006D18D2" w:rsidRDefault="00B61D3D" w:rsidP="006D18D2">
      <w:pPr>
        <w:shd w:val="clear" w:color="auto" w:fill="FFFFFF"/>
        <w:spacing w:before="100" w:beforeAutospacing="1" w:after="24" w:line="285" w:lineRule="atLeast"/>
        <w:ind w:left="29"/>
        <w:jc w:val="both"/>
        <w:rPr>
          <w:rFonts w:ascii="Helvetica" w:hAnsi="Helvetica"/>
          <w:color w:val="000000"/>
          <w:sz w:val="20"/>
          <w:szCs w:val="20"/>
        </w:rPr>
      </w:pPr>
      <w:r w:rsidRPr="006D18D2">
        <w:rPr>
          <w:rFonts w:ascii="Helvetica" w:hAnsi="Helvetica"/>
          <w:color w:val="000000"/>
          <w:sz w:val="20"/>
          <w:szCs w:val="20"/>
        </w:rPr>
        <w:t xml:space="preserve">Many participants expressed interest in an </w:t>
      </w:r>
      <w:r>
        <w:rPr>
          <w:rFonts w:ascii="Helvetica" w:hAnsi="Helvetica"/>
          <w:color w:val="000000"/>
          <w:sz w:val="20"/>
          <w:szCs w:val="20"/>
        </w:rPr>
        <w:t>ASCII</w:t>
      </w:r>
      <w:r w:rsidRPr="006D18D2">
        <w:rPr>
          <w:rFonts w:ascii="Helvetica" w:hAnsi="Helvetica"/>
          <w:color w:val="000000"/>
          <w:sz w:val="20"/>
          <w:szCs w:val="20"/>
        </w:rPr>
        <w:t xml:space="preserve"> representation for the data when expressed in a file. However, it is also realized that a binary file representation may be desired at times. The </w:t>
      </w:r>
      <w:r w:rsidRPr="006D18D2">
        <w:rPr>
          <w:rFonts w:ascii="Helvetica" w:hAnsi="Helvetica"/>
          <w:color w:val="000000"/>
          <w:sz w:val="20"/>
          <w:szCs w:val="20"/>
        </w:rPr>
        <w:lastRenderedPageBreak/>
        <w:t>design of the basic containers shou</w:t>
      </w:r>
      <w:r>
        <w:rPr>
          <w:rFonts w:ascii="Helvetica" w:hAnsi="Helvetica"/>
          <w:color w:val="000000"/>
          <w:sz w:val="20"/>
          <w:szCs w:val="20"/>
        </w:rPr>
        <w:t>ld be consistent with both ASCII</w:t>
      </w:r>
      <w:r w:rsidRPr="006D18D2">
        <w:rPr>
          <w:rFonts w:ascii="Helvetica" w:hAnsi="Helvetica"/>
          <w:color w:val="000000"/>
          <w:sz w:val="20"/>
          <w:szCs w:val="20"/>
        </w:rPr>
        <w:t xml:space="preserve"> and binary file representations of the data.</w:t>
      </w:r>
    </w:p>
    <w:p w14:paraId="2AD303D4" w14:textId="77777777" w:rsidR="00B61D3D" w:rsidRDefault="00B61D3D" w:rsidP="006D18D2">
      <w:pPr>
        <w:shd w:val="clear" w:color="auto" w:fill="FFFFFF"/>
        <w:spacing w:before="100" w:beforeAutospacing="1" w:after="24" w:line="285" w:lineRule="atLeast"/>
        <w:ind w:left="29"/>
        <w:jc w:val="both"/>
        <w:rPr>
          <w:rFonts w:ascii="Helvetica" w:hAnsi="Helvetica"/>
          <w:color w:val="000000"/>
          <w:sz w:val="20"/>
          <w:szCs w:val="20"/>
        </w:rPr>
      </w:pPr>
      <w:r w:rsidRPr="006D18D2">
        <w:rPr>
          <w:rFonts w:ascii="Helvetica" w:hAnsi="Helvetica"/>
          <w:color w:val="000000"/>
          <w:sz w:val="20"/>
          <w:szCs w:val="20"/>
        </w:rPr>
        <w:t>As with other requirements, basic data containers should eliminate the need for codes to speculate on the contents of containers. Basic data containers should include specification of precision, physical units (e.g., SI), interpolation law, and the type of data contained (e.g., integer, real or character)</w:t>
      </w:r>
      <w:r>
        <w:rPr>
          <w:rFonts w:ascii="Helvetica" w:hAnsi="Helvetica"/>
          <w:color w:val="000000"/>
          <w:sz w:val="20"/>
          <w:szCs w:val="20"/>
        </w:rPr>
        <w:t xml:space="preserve"> so as to be self-consistent</w:t>
      </w:r>
      <w:r w:rsidRPr="006D18D2">
        <w:rPr>
          <w:rFonts w:ascii="Helvetica" w:hAnsi="Helvetica"/>
          <w:color w:val="000000"/>
          <w:sz w:val="20"/>
          <w:szCs w:val="20"/>
        </w:rPr>
        <w:t>. Also, some containers should allow for absent or &lt;null&gt; values.</w:t>
      </w:r>
    </w:p>
    <w:p w14:paraId="7C46A392" w14:textId="77777777" w:rsidR="00B61D3D" w:rsidRPr="006D18D2" w:rsidRDefault="00B61D3D" w:rsidP="006D18D2">
      <w:pPr>
        <w:shd w:val="clear" w:color="auto" w:fill="FFFFFF"/>
        <w:spacing w:before="100" w:beforeAutospacing="1" w:after="24" w:line="285" w:lineRule="atLeast"/>
        <w:ind w:left="29"/>
        <w:jc w:val="both"/>
        <w:rPr>
          <w:rFonts w:ascii="Helvetica" w:hAnsi="Helvetica"/>
          <w:color w:val="000000"/>
          <w:sz w:val="20"/>
          <w:szCs w:val="20"/>
        </w:rPr>
      </w:pPr>
      <w:r w:rsidRPr="006D18D2">
        <w:rPr>
          <w:rFonts w:ascii="Helvetica" w:hAnsi="Helvetica"/>
          <w:color w:val="000000"/>
          <w:sz w:val="20"/>
          <w:szCs w:val="20"/>
        </w:rPr>
        <w:t>The new structure and its basic data containers should not restrict the size of data, although it is recognized that a practical implementation may requi</w:t>
      </w:r>
      <w:r>
        <w:rPr>
          <w:rFonts w:ascii="Helvetica" w:hAnsi="Helvetica"/>
          <w:color w:val="000000"/>
          <w:sz w:val="20"/>
          <w:szCs w:val="20"/>
        </w:rPr>
        <w:t>re limits. If stored in an ASCII</w:t>
      </w:r>
      <w:r w:rsidRPr="006D18D2">
        <w:rPr>
          <w:rFonts w:ascii="Helvetica" w:hAnsi="Helvetica"/>
          <w:color w:val="000000"/>
          <w:sz w:val="20"/>
          <w:szCs w:val="20"/>
        </w:rPr>
        <w:t xml:space="preserve"> file, the number of values in one line can be fixed for convenience but should not be fixed by the </w:t>
      </w:r>
      <w:r>
        <w:rPr>
          <w:rFonts w:ascii="Helvetica" w:hAnsi="Helvetica"/>
          <w:color w:val="000000"/>
          <w:sz w:val="20"/>
          <w:szCs w:val="20"/>
        </w:rPr>
        <w:t>structure</w:t>
      </w:r>
      <w:r w:rsidRPr="006D18D2">
        <w:rPr>
          <w:rFonts w:ascii="Helvetica" w:hAnsi="Helvetica"/>
          <w:color w:val="000000"/>
          <w:sz w:val="20"/>
          <w:szCs w:val="20"/>
        </w:rPr>
        <w:t xml:space="preserve"> definition. For example, a square 3x3 symmetric matrix with triangular representation stored on three lines as</w:t>
      </w:r>
    </w:p>
    <w:p w14:paraId="3CFE03C9" w14:textId="77777777" w:rsidR="00B61D3D" w:rsidRPr="006D18D2" w:rsidRDefault="00B61D3D" w:rsidP="006D18D2">
      <w:pPr>
        <w:shd w:val="clear" w:color="auto" w:fill="FFFFFF"/>
        <w:spacing w:before="100" w:beforeAutospacing="1" w:after="24" w:line="285" w:lineRule="atLeast"/>
        <w:ind w:left="29"/>
        <w:jc w:val="both"/>
        <w:rPr>
          <w:rFonts w:ascii="Helvetica" w:hAnsi="Helvetica"/>
          <w:color w:val="000000"/>
          <w:sz w:val="20"/>
          <w:szCs w:val="20"/>
        </w:rPr>
      </w:pPr>
      <w:r w:rsidRPr="006D18D2">
        <w:rPr>
          <w:rFonts w:ascii="Helvetica" w:hAnsi="Helvetica"/>
          <w:color w:val="000000"/>
          <w:sz w:val="20"/>
          <w:szCs w:val="20"/>
        </w:rPr>
        <w:tab/>
        <w:t>1.0</w:t>
      </w:r>
    </w:p>
    <w:p w14:paraId="77E417A6" w14:textId="77777777" w:rsidR="00B61D3D" w:rsidRPr="006D18D2" w:rsidRDefault="00B61D3D" w:rsidP="006D18D2">
      <w:pPr>
        <w:shd w:val="clear" w:color="auto" w:fill="FFFFFF"/>
        <w:spacing w:before="100" w:beforeAutospacing="1" w:after="24" w:line="285" w:lineRule="atLeast"/>
        <w:ind w:left="29"/>
        <w:jc w:val="both"/>
        <w:rPr>
          <w:rFonts w:ascii="Helvetica" w:hAnsi="Helvetica"/>
          <w:color w:val="000000"/>
          <w:sz w:val="20"/>
          <w:szCs w:val="20"/>
        </w:rPr>
      </w:pPr>
      <w:r w:rsidRPr="006D18D2">
        <w:rPr>
          <w:rFonts w:ascii="Helvetica" w:hAnsi="Helvetica"/>
          <w:color w:val="000000"/>
          <w:sz w:val="20"/>
          <w:szCs w:val="20"/>
        </w:rPr>
        <w:tab/>
        <w:t>2.0</w:t>
      </w:r>
      <w:r w:rsidRPr="006D18D2">
        <w:rPr>
          <w:rFonts w:ascii="Helvetica" w:hAnsi="Helvetica"/>
          <w:color w:val="000000"/>
          <w:sz w:val="20"/>
          <w:szCs w:val="20"/>
        </w:rPr>
        <w:tab/>
        <w:t>3.0</w:t>
      </w:r>
    </w:p>
    <w:p w14:paraId="046C2F26" w14:textId="77777777" w:rsidR="00B61D3D" w:rsidRPr="006D18D2" w:rsidRDefault="00B61D3D" w:rsidP="006D18D2">
      <w:pPr>
        <w:shd w:val="clear" w:color="auto" w:fill="FFFFFF"/>
        <w:spacing w:before="100" w:beforeAutospacing="1" w:after="24" w:line="285" w:lineRule="atLeast"/>
        <w:ind w:left="29"/>
        <w:jc w:val="both"/>
        <w:rPr>
          <w:rFonts w:ascii="Helvetica" w:hAnsi="Helvetica"/>
          <w:color w:val="000000"/>
          <w:sz w:val="20"/>
          <w:szCs w:val="20"/>
        </w:rPr>
      </w:pPr>
      <w:r w:rsidRPr="006D18D2">
        <w:rPr>
          <w:rFonts w:ascii="Helvetica" w:hAnsi="Helvetica"/>
          <w:color w:val="000000"/>
          <w:sz w:val="20"/>
          <w:szCs w:val="20"/>
        </w:rPr>
        <w:tab/>
        <w:t>4.0</w:t>
      </w:r>
      <w:r w:rsidRPr="006D18D2">
        <w:rPr>
          <w:rFonts w:ascii="Helvetica" w:hAnsi="Helvetica"/>
          <w:color w:val="000000"/>
          <w:sz w:val="20"/>
          <w:szCs w:val="20"/>
        </w:rPr>
        <w:tab/>
        <w:t>5.0</w:t>
      </w:r>
      <w:r w:rsidRPr="006D18D2">
        <w:rPr>
          <w:rFonts w:ascii="Helvetica" w:hAnsi="Helvetica"/>
          <w:color w:val="000000"/>
          <w:sz w:val="20"/>
          <w:szCs w:val="20"/>
        </w:rPr>
        <w:tab/>
        <w:t>6.0</w:t>
      </w:r>
    </w:p>
    <w:p w14:paraId="45597163" w14:textId="77777777" w:rsidR="00B61D3D" w:rsidRPr="006D18D2" w:rsidRDefault="00B61D3D" w:rsidP="006D18D2">
      <w:pPr>
        <w:shd w:val="clear" w:color="auto" w:fill="FFFFFF"/>
        <w:spacing w:before="100" w:beforeAutospacing="1" w:after="24" w:line="285" w:lineRule="atLeast"/>
        <w:ind w:left="29"/>
        <w:jc w:val="both"/>
        <w:rPr>
          <w:rFonts w:ascii="Helvetica" w:hAnsi="Helvetica"/>
          <w:color w:val="000000"/>
          <w:sz w:val="20"/>
          <w:szCs w:val="20"/>
        </w:rPr>
      </w:pPr>
      <w:proofErr w:type="gramStart"/>
      <w:r w:rsidRPr="006D18D2">
        <w:rPr>
          <w:rFonts w:ascii="Helvetica" w:hAnsi="Helvetica"/>
          <w:color w:val="000000"/>
          <w:sz w:val="20"/>
          <w:szCs w:val="20"/>
        </w:rPr>
        <w:t>is</w:t>
      </w:r>
      <w:proofErr w:type="gramEnd"/>
      <w:r w:rsidRPr="006D18D2">
        <w:rPr>
          <w:rFonts w:ascii="Helvetica" w:hAnsi="Helvetica"/>
          <w:color w:val="000000"/>
          <w:sz w:val="20"/>
          <w:szCs w:val="20"/>
        </w:rPr>
        <w:t xml:space="preserve"> equivalent to all 6 values stored on one line as</w:t>
      </w:r>
    </w:p>
    <w:p w14:paraId="135FBFBB" w14:textId="77777777" w:rsidR="00B61D3D" w:rsidRPr="006D18D2" w:rsidRDefault="00B61D3D" w:rsidP="006D18D2">
      <w:pPr>
        <w:shd w:val="clear" w:color="auto" w:fill="FFFFFF"/>
        <w:spacing w:before="100" w:beforeAutospacing="1" w:after="24" w:line="285" w:lineRule="atLeast"/>
        <w:ind w:left="29"/>
        <w:jc w:val="both"/>
        <w:rPr>
          <w:rFonts w:ascii="Helvetica" w:hAnsi="Helvetica"/>
          <w:color w:val="000000"/>
          <w:sz w:val="20"/>
          <w:szCs w:val="20"/>
        </w:rPr>
      </w:pPr>
      <w:r w:rsidRPr="006D18D2">
        <w:rPr>
          <w:rFonts w:ascii="Helvetica" w:hAnsi="Helvetica"/>
          <w:color w:val="000000"/>
          <w:sz w:val="20"/>
          <w:szCs w:val="20"/>
        </w:rPr>
        <w:tab/>
        <w:t>1.0</w:t>
      </w:r>
      <w:r w:rsidRPr="006D18D2">
        <w:rPr>
          <w:rFonts w:ascii="Helvetica" w:hAnsi="Helvetica"/>
          <w:color w:val="000000"/>
          <w:sz w:val="20"/>
          <w:szCs w:val="20"/>
        </w:rPr>
        <w:tab/>
        <w:t>2.0</w:t>
      </w:r>
      <w:r w:rsidRPr="006D18D2">
        <w:rPr>
          <w:rFonts w:ascii="Helvetica" w:hAnsi="Helvetica"/>
          <w:color w:val="000000"/>
          <w:sz w:val="20"/>
          <w:szCs w:val="20"/>
        </w:rPr>
        <w:tab/>
        <w:t>3.0</w:t>
      </w:r>
      <w:r w:rsidRPr="006D18D2">
        <w:rPr>
          <w:rFonts w:ascii="Helvetica" w:hAnsi="Helvetica"/>
          <w:color w:val="000000"/>
          <w:sz w:val="20"/>
          <w:szCs w:val="20"/>
        </w:rPr>
        <w:tab/>
        <w:t>4.0</w:t>
      </w:r>
      <w:r w:rsidRPr="006D18D2">
        <w:rPr>
          <w:rFonts w:ascii="Helvetica" w:hAnsi="Helvetica"/>
          <w:color w:val="000000"/>
          <w:sz w:val="20"/>
          <w:szCs w:val="20"/>
        </w:rPr>
        <w:tab/>
        <w:t>5.0</w:t>
      </w:r>
      <w:r w:rsidRPr="006D18D2">
        <w:rPr>
          <w:rFonts w:ascii="Helvetica" w:hAnsi="Helvetica"/>
          <w:color w:val="000000"/>
          <w:sz w:val="20"/>
          <w:szCs w:val="20"/>
        </w:rPr>
        <w:tab/>
        <w:t>6.0</w:t>
      </w:r>
    </w:p>
    <w:p w14:paraId="5B4B1776" w14:textId="77777777" w:rsidR="00B61D3D" w:rsidRPr="006D18D2" w:rsidRDefault="00B61D3D" w:rsidP="006D18D2">
      <w:pPr>
        <w:shd w:val="clear" w:color="auto" w:fill="FFFFFF"/>
        <w:spacing w:before="100" w:beforeAutospacing="1" w:after="24" w:line="285" w:lineRule="atLeast"/>
        <w:ind w:left="29"/>
        <w:jc w:val="both"/>
        <w:rPr>
          <w:rFonts w:ascii="Helvetica" w:hAnsi="Helvetica"/>
          <w:color w:val="000000"/>
          <w:sz w:val="20"/>
          <w:szCs w:val="20"/>
        </w:rPr>
      </w:pPr>
      <w:r w:rsidRPr="006D18D2">
        <w:rPr>
          <w:rFonts w:ascii="Helvetica" w:hAnsi="Helvetica"/>
          <w:color w:val="000000"/>
          <w:sz w:val="20"/>
          <w:szCs w:val="20"/>
        </w:rPr>
        <w:t xml:space="preserve">It is imperative that the representation of the data be compatible with modern computer languages and not </w:t>
      </w:r>
      <w:proofErr w:type="gramStart"/>
      <w:r w:rsidRPr="006D18D2">
        <w:rPr>
          <w:rFonts w:ascii="Helvetica" w:hAnsi="Helvetica"/>
          <w:color w:val="000000"/>
          <w:sz w:val="20"/>
          <w:szCs w:val="20"/>
        </w:rPr>
        <w:t>contain</w:t>
      </w:r>
      <w:proofErr w:type="gramEnd"/>
      <w:r w:rsidRPr="006D18D2">
        <w:rPr>
          <w:rFonts w:ascii="Helvetica" w:hAnsi="Helvetica"/>
          <w:color w:val="000000"/>
          <w:sz w:val="20"/>
          <w:szCs w:val="20"/>
        </w:rPr>
        <w:t xml:space="preserve"> any idiosyncrasies of some languages. For example, in </w:t>
      </w:r>
      <w:r>
        <w:rPr>
          <w:rFonts w:ascii="Helvetica" w:hAnsi="Helvetica"/>
          <w:color w:val="000000"/>
          <w:sz w:val="20"/>
          <w:szCs w:val="20"/>
        </w:rPr>
        <w:t>ASCII</w:t>
      </w:r>
      <w:r w:rsidRPr="006D18D2">
        <w:rPr>
          <w:rFonts w:ascii="Helvetica" w:hAnsi="Helvetica"/>
          <w:color w:val="000000"/>
          <w:sz w:val="20"/>
          <w:szCs w:val="20"/>
        </w:rPr>
        <w:t xml:space="preserve"> form the floating point number ‘1.2345’ can be also be stored as ‘0.12345e1, 1234.5e-3, etc. but should not be stored as ‘1.2345+0’ or as ‘1.2345+D0’ as these forms are idiosyncratic to FORTRAN and cannot be read by other languages without extra coding.</w:t>
      </w:r>
    </w:p>
    <w:p w14:paraId="6AD00259"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p>
    <w:p w14:paraId="48F71388" w14:textId="77777777" w:rsidR="00B61D3D" w:rsidRPr="0002226A" w:rsidRDefault="00B61D3D" w:rsidP="00906D55"/>
    <w:p w14:paraId="49B52458" w14:textId="505DFE06" w:rsidR="00B61D3D" w:rsidRPr="00411CF2" w:rsidRDefault="00B61D3D" w:rsidP="00411CF2">
      <w:pPr>
        <w:jc w:val="both"/>
        <w:rPr>
          <w:rFonts w:ascii="Helvetica" w:hAnsi="Helvetica"/>
          <w:sz w:val="28"/>
          <w:szCs w:val="28"/>
          <w:u w:val="single"/>
        </w:rPr>
      </w:pPr>
      <w:bookmarkStart w:id="6" w:name="SUMMARY"/>
      <w:r w:rsidRPr="00411CF2">
        <w:rPr>
          <w:rFonts w:ascii="Helvetica" w:hAnsi="Helvetica"/>
          <w:sz w:val="28"/>
          <w:szCs w:val="28"/>
          <w:u w:val="single"/>
        </w:rPr>
        <w:t>Summary</w:t>
      </w:r>
      <w:bookmarkEnd w:id="6"/>
      <w:r w:rsidR="003B7FBD">
        <w:rPr>
          <w:rFonts w:ascii="Helvetica" w:hAnsi="Helvetica"/>
          <w:sz w:val="28"/>
          <w:szCs w:val="28"/>
          <w:u w:val="single"/>
        </w:rPr>
        <w:t xml:space="preserve"> of requirements</w:t>
      </w:r>
      <w:r w:rsidRPr="00411CF2">
        <w:rPr>
          <w:rFonts w:ascii="Helvetica" w:hAnsi="Helvetica"/>
          <w:sz w:val="28"/>
          <w:szCs w:val="28"/>
          <w:u w:val="single"/>
        </w:rPr>
        <w:t>:</w:t>
      </w:r>
      <w:r>
        <w:rPr>
          <w:rFonts w:ascii="Helvetica" w:hAnsi="Helvetica"/>
          <w:sz w:val="28"/>
          <w:szCs w:val="28"/>
        </w:rPr>
        <w:t xml:space="preserve"> </w:t>
      </w:r>
      <w:r>
        <w:rPr>
          <w:rFonts w:ascii="Helvetica" w:hAnsi="Helvetica"/>
          <w:color w:val="000000"/>
          <w:sz w:val="20"/>
          <w:szCs w:val="20"/>
        </w:rPr>
        <w:t xml:space="preserve">At its first meeting, subgroup </w:t>
      </w:r>
      <w:r w:rsidRPr="00C01B3D">
        <w:rPr>
          <w:rFonts w:ascii="Helvetica" w:hAnsi="Helvetica"/>
          <w:color w:val="000000"/>
          <w:sz w:val="20"/>
          <w:szCs w:val="20"/>
        </w:rPr>
        <w:t xml:space="preserve">38 has identified some basic requirements that a new nuclear data </w:t>
      </w:r>
      <w:r>
        <w:rPr>
          <w:rFonts w:ascii="Helvetica" w:hAnsi="Helvetica"/>
          <w:color w:val="000000"/>
          <w:sz w:val="20"/>
          <w:szCs w:val="20"/>
        </w:rPr>
        <w:t>structure</w:t>
      </w:r>
      <w:r w:rsidRPr="00C01B3D">
        <w:rPr>
          <w:rFonts w:ascii="Helvetica" w:hAnsi="Helvetica"/>
          <w:color w:val="000000"/>
          <w:sz w:val="20"/>
          <w:szCs w:val="20"/>
        </w:rPr>
        <w:t xml:space="preserve"> and infrastructure must cover in order to meet the needs of the nuclear data community and </w:t>
      </w:r>
      <w:r>
        <w:rPr>
          <w:rFonts w:ascii="Helvetica" w:hAnsi="Helvetica"/>
          <w:color w:val="000000"/>
          <w:sz w:val="20"/>
          <w:szCs w:val="20"/>
        </w:rPr>
        <w:t xml:space="preserve">to </w:t>
      </w:r>
      <w:r w:rsidRPr="00C01B3D">
        <w:rPr>
          <w:rFonts w:ascii="Helvetica" w:hAnsi="Helvetica"/>
          <w:color w:val="000000"/>
          <w:sz w:val="20"/>
          <w:szCs w:val="20"/>
        </w:rPr>
        <w:t>begin to replace ENDF-6. The new structure must:</w:t>
      </w:r>
    </w:p>
    <w:p w14:paraId="454018F0" w14:textId="77777777" w:rsidR="00B61D3D" w:rsidRPr="00C01B3D" w:rsidRDefault="00B61D3D">
      <w:pPr>
        <w:shd w:val="clear" w:color="auto" w:fill="FFFFFF"/>
        <w:spacing w:before="100" w:beforeAutospacing="1" w:after="24" w:line="285" w:lineRule="atLeast"/>
        <w:ind w:left="29"/>
        <w:jc w:val="both"/>
        <w:rPr>
          <w:rFonts w:ascii="Helvetica" w:hAnsi="Helvetica"/>
          <w:color w:val="000000"/>
          <w:sz w:val="20"/>
          <w:szCs w:val="20"/>
        </w:rPr>
      </w:pPr>
    </w:p>
    <w:p w14:paraId="47098847" w14:textId="7D7B1E4F" w:rsidR="00B61D3D" w:rsidRPr="00C01B3D" w:rsidRDefault="00B61D3D" w:rsidP="00C01B3D">
      <w:pPr>
        <w:numPr>
          <w:ilvl w:val="0"/>
          <w:numId w:val="23"/>
        </w:numPr>
        <w:shd w:val="clear" w:color="auto" w:fill="FFFFFF"/>
        <w:spacing w:before="100" w:beforeAutospacing="1" w:after="24" w:line="285" w:lineRule="atLeast"/>
        <w:jc w:val="both"/>
        <w:rPr>
          <w:rFonts w:ascii="Helvetica" w:hAnsi="Helvetica"/>
          <w:color w:val="000000"/>
          <w:sz w:val="20"/>
          <w:szCs w:val="20"/>
        </w:rPr>
      </w:pPr>
      <w:r w:rsidRPr="00C01B3D">
        <w:rPr>
          <w:rFonts w:ascii="Helvetica" w:hAnsi="Helvetica"/>
          <w:color w:val="000000"/>
          <w:sz w:val="20"/>
          <w:szCs w:val="20"/>
        </w:rPr>
        <w:t>Be governed by a</w:t>
      </w:r>
      <w:r w:rsidR="00B3129F">
        <w:rPr>
          <w:rFonts w:ascii="Helvetica" w:hAnsi="Helvetica"/>
          <w:color w:val="000000"/>
          <w:sz w:val="20"/>
          <w:szCs w:val="20"/>
        </w:rPr>
        <w:t xml:space="preserve"> long-term WPEC subgroup </w:t>
      </w:r>
      <w:r w:rsidRPr="00C01B3D">
        <w:rPr>
          <w:rFonts w:ascii="Helvetica" w:hAnsi="Helvetica"/>
          <w:color w:val="000000"/>
          <w:sz w:val="20"/>
          <w:szCs w:val="20"/>
        </w:rPr>
        <w:t xml:space="preserve">that will </w:t>
      </w:r>
      <w:r>
        <w:rPr>
          <w:rFonts w:ascii="Helvetica" w:hAnsi="Helvetica"/>
          <w:color w:val="000000"/>
          <w:sz w:val="20"/>
          <w:szCs w:val="20"/>
        </w:rPr>
        <w:t>define</w:t>
      </w:r>
      <w:r w:rsidRPr="00C01B3D">
        <w:rPr>
          <w:rFonts w:ascii="Helvetica" w:hAnsi="Helvetica"/>
          <w:color w:val="000000"/>
          <w:sz w:val="20"/>
          <w:szCs w:val="20"/>
        </w:rPr>
        <w:t xml:space="preserve"> the </w:t>
      </w:r>
      <w:r>
        <w:rPr>
          <w:rFonts w:ascii="Helvetica" w:hAnsi="Helvetica"/>
          <w:color w:val="000000"/>
          <w:sz w:val="20"/>
          <w:szCs w:val="20"/>
        </w:rPr>
        <w:t>structure</w:t>
      </w:r>
      <w:r w:rsidRPr="00C01B3D">
        <w:rPr>
          <w:rFonts w:ascii="Helvetica" w:hAnsi="Helvetica"/>
          <w:color w:val="000000"/>
          <w:sz w:val="20"/>
          <w:szCs w:val="20"/>
        </w:rPr>
        <w:t xml:space="preserve"> and </w:t>
      </w:r>
      <w:r>
        <w:rPr>
          <w:rFonts w:ascii="Helvetica" w:hAnsi="Helvetica"/>
          <w:color w:val="000000"/>
          <w:sz w:val="20"/>
          <w:szCs w:val="20"/>
        </w:rPr>
        <w:t xml:space="preserve">maintain the </w:t>
      </w:r>
      <w:r w:rsidRPr="00C01B3D">
        <w:rPr>
          <w:rFonts w:ascii="Helvetica" w:hAnsi="Helvetica"/>
          <w:color w:val="000000"/>
          <w:sz w:val="20"/>
          <w:szCs w:val="20"/>
        </w:rPr>
        <w:t>documentation.</w:t>
      </w:r>
    </w:p>
    <w:p w14:paraId="53BDE482" w14:textId="77777777" w:rsidR="00B61D3D" w:rsidRPr="00C01B3D" w:rsidRDefault="00B61D3D" w:rsidP="00C01B3D">
      <w:pPr>
        <w:numPr>
          <w:ilvl w:val="0"/>
          <w:numId w:val="23"/>
        </w:numPr>
        <w:shd w:val="clear" w:color="auto" w:fill="FFFFFF"/>
        <w:spacing w:before="100" w:beforeAutospacing="1" w:after="24" w:line="285" w:lineRule="atLeast"/>
        <w:jc w:val="both"/>
        <w:rPr>
          <w:rFonts w:ascii="Helvetica" w:hAnsi="Helvetica"/>
          <w:color w:val="000000"/>
          <w:sz w:val="20"/>
          <w:szCs w:val="20"/>
        </w:rPr>
      </w:pPr>
      <w:r w:rsidRPr="00C01B3D">
        <w:rPr>
          <w:rFonts w:ascii="Helvetica" w:hAnsi="Helvetica"/>
          <w:color w:val="000000"/>
          <w:sz w:val="20"/>
          <w:szCs w:val="20"/>
        </w:rPr>
        <w:t xml:space="preserve">Use a hierarchy that reflects our understanding of nuclear reactions and decays, and that </w:t>
      </w:r>
      <w:r>
        <w:rPr>
          <w:rFonts w:ascii="Helvetica" w:hAnsi="Helvetica"/>
          <w:color w:val="000000"/>
          <w:sz w:val="20"/>
          <w:szCs w:val="20"/>
        </w:rPr>
        <w:t>clearly and uniquely specifies all</w:t>
      </w:r>
      <w:r w:rsidRPr="00C01B3D">
        <w:rPr>
          <w:rFonts w:ascii="Helvetica" w:hAnsi="Helvetica"/>
          <w:color w:val="000000"/>
          <w:sz w:val="20"/>
          <w:szCs w:val="20"/>
        </w:rPr>
        <w:t xml:space="preserve"> data.</w:t>
      </w:r>
    </w:p>
    <w:p w14:paraId="36F42B77" w14:textId="3238B857" w:rsidR="00B61D3D" w:rsidRPr="00C01B3D" w:rsidRDefault="00B61D3D" w:rsidP="00C01B3D">
      <w:pPr>
        <w:numPr>
          <w:ilvl w:val="0"/>
          <w:numId w:val="23"/>
        </w:numPr>
        <w:shd w:val="clear" w:color="auto" w:fill="FFFFFF"/>
        <w:spacing w:before="100" w:beforeAutospacing="1" w:after="24" w:line="285" w:lineRule="atLeast"/>
        <w:jc w:val="both"/>
        <w:rPr>
          <w:rFonts w:ascii="Helvetica" w:hAnsi="Helvetica"/>
          <w:color w:val="000000"/>
          <w:sz w:val="20"/>
          <w:szCs w:val="20"/>
        </w:rPr>
      </w:pPr>
      <w:r w:rsidRPr="00C01B3D">
        <w:rPr>
          <w:rFonts w:ascii="Helvetica" w:hAnsi="Helvetica"/>
          <w:color w:val="000000"/>
          <w:sz w:val="20"/>
          <w:szCs w:val="20"/>
        </w:rPr>
        <w:t xml:space="preserve">Define APIs for reading and writing data in the </w:t>
      </w:r>
      <w:r>
        <w:rPr>
          <w:rFonts w:ascii="Helvetica" w:hAnsi="Helvetica"/>
          <w:color w:val="000000"/>
          <w:sz w:val="20"/>
          <w:szCs w:val="20"/>
        </w:rPr>
        <w:t>structure.</w:t>
      </w:r>
      <w:r w:rsidR="0046337A" w:rsidRPr="0046337A">
        <w:t xml:space="preserve"> </w:t>
      </w:r>
      <w:r w:rsidR="0046337A" w:rsidRPr="0046337A">
        <w:rPr>
          <w:rFonts w:ascii="Helvetica" w:hAnsi="Helvetica"/>
          <w:color w:val="000000"/>
          <w:sz w:val="20"/>
          <w:szCs w:val="20"/>
        </w:rPr>
        <w:t>Ope</w:t>
      </w:r>
      <w:r w:rsidR="0046337A">
        <w:rPr>
          <w:rFonts w:ascii="Helvetica" w:hAnsi="Helvetica"/>
          <w:color w:val="000000"/>
          <w:sz w:val="20"/>
          <w:szCs w:val="20"/>
        </w:rPr>
        <w:t>n-source substantiations of these</w:t>
      </w:r>
      <w:r w:rsidR="0046337A" w:rsidRPr="0046337A">
        <w:rPr>
          <w:rFonts w:ascii="Helvetica" w:hAnsi="Helvetica"/>
          <w:color w:val="000000"/>
          <w:sz w:val="20"/>
          <w:szCs w:val="20"/>
        </w:rPr>
        <w:t xml:space="preserve"> API</w:t>
      </w:r>
      <w:r w:rsidR="0046337A">
        <w:rPr>
          <w:rFonts w:ascii="Helvetica" w:hAnsi="Helvetica"/>
          <w:color w:val="000000"/>
          <w:sz w:val="20"/>
          <w:szCs w:val="20"/>
        </w:rPr>
        <w:t>s</w:t>
      </w:r>
      <w:r w:rsidR="0046337A" w:rsidRPr="0046337A">
        <w:rPr>
          <w:rFonts w:ascii="Helvetica" w:hAnsi="Helvetica"/>
          <w:color w:val="000000"/>
          <w:sz w:val="20"/>
          <w:szCs w:val="20"/>
        </w:rPr>
        <w:t xml:space="preserve"> will ideally be available for C, C++, Java and Fortran</w:t>
      </w:r>
      <w:r w:rsidR="0046337A">
        <w:rPr>
          <w:rFonts w:ascii="Helvetica" w:hAnsi="Helvetica"/>
          <w:color w:val="000000"/>
          <w:sz w:val="20"/>
          <w:szCs w:val="20"/>
        </w:rPr>
        <w:t xml:space="preserve"> before adoption</w:t>
      </w:r>
      <w:r w:rsidR="0046337A" w:rsidRPr="0046337A">
        <w:rPr>
          <w:rFonts w:ascii="Helvetica" w:hAnsi="Helvetica"/>
          <w:color w:val="000000"/>
          <w:sz w:val="20"/>
          <w:szCs w:val="20"/>
        </w:rPr>
        <w:t>.</w:t>
      </w:r>
    </w:p>
    <w:p w14:paraId="10222913" w14:textId="77777777" w:rsidR="0046337A" w:rsidRDefault="00B61D3D" w:rsidP="00C01B3D">
      <w:pPr>
        <w:numPr>
          <w:ilvl w:val="0"/>
          <w:numId w:val="23"/>
        </w:numPr>
        <w:shd w:val="clear" w:color="auto" w:fill="FFFFFF"/>
        <w:spacing w:before="100" w:beforeAutospacing="1" w:after="24" w:line="285" w:lineRule="atLeast"/>
        <w:jc w:val="both"/>
        <w:rPr>
          <w:rFonts w:ascii="Helvetica" w:hAnsi="Helvetica"/>
          <w:color w:val="000000"/>
          <w:sz w:val="20"/>
          <w:szCs w:val="20"/>
        </w:rPr>
      </w:pPr>
      <w:r w:rsidRPr="00C01B3D">
        <w:rPr>
          <w:rFonts w:ascii="Helvetica" w:hAnsi="Helvetica"/>
          <w:color w:val="000000"/>
          <w:sz w:val="20"/>
          <w:szCs w:val="20"/>
        </w:rPr>
        <w:lastRenderedPageBreak/>
        <w:t xml:space="preserve">Support storing multiple representations of the same </w:t>
      </w:r>
      <w:r>
        <w:rPr>
          <w:rFonts w:ascii="Helvetica" w:hAnsi="Helvetica"/>
          <w:color w:val="000000"/>
          <w:sz w:val="20"/>
          <w:szCs w:val="20"/>
        </w:rPr>
        <w:t>quantity</w:t>
      </w:r>
      <w:r w:rsidRPr="00C01B3D">
        <w:rPr>
          <w:rFonts w:ascii="Helvetica" w:hAnsi="Helvetica"/>
          <w:color w:val="000000"/>
          <w:sz w:val="20"/>
          <w:szCs w:val="20"/>
        </w:rPr>
        <w:t xml:space="preserve"> simultaneously (e.g. evaluated and processed</w:t>
      </w:r>
      <w:r w:rsidR="003645EF">
        <w:rPr>
          <w:rFonts w:ascii="Helvetica" w:hAnsi="Helvetica"/>
          <w:color w:val="000000"/>
          <w:sz w:val="20"/>
          <w:szCs w:val="20"/>
        </w:rPr>
        <w:t xml:space="preserve"> forms</w:t>
      </w:r>
      <w:r w:rsidRPr="00C01B3D">
        <w:rPr>
          <w:rFonts w:ascii="Helvetica" w:hAnsi="Helvetica"/>
          <w:color w:val="000000"/>
          <w:sz w:val="20"/>
          <w:szCs w:val="20"/>
        </w:rPr>
        <w:t xml:space="preserve">). </w:t>
      </w:r>
      <w:r w:rsidR="003645EF">
        <w:rPr>
          <w:rFonts w:ascii="Helvetica" w:hAnsi="Helvetica"/>
          <w:color w:val="000000"/>
          <w:sz w:val="20"/>
          <w:szCs w:val="20"/>
        </w:rPr>
        <w:t xml:space="preserve">  </w:t>
      </w:r>
    </w:p>
    <w:p w14:paraId="50343EB5" w14:textId="5BCF78D9" w:rsidR="00B61D3D" w:rsidRPr="00C01B3D" w:rsidRDefault="00596962" w:rsidP="00954F3F">
      <w:pPr>
        <w:numPr>
          <w:ilvl w:val="1"/>
          <w:numId w:val="23"/>
        </w:numPr>
        <w:shd w:val="clear" w:color="auto" w:fill="FFFFFF"/>
        <w:spacing w:before="100" w:beforeAutospacing="1" w:after="24" w:line="285" w:lineRule="atLeast"/>
        <w:jc w:val="both"/>
        <w:rPr>
          <w:rFonts w:ascii="Helvetica" w:hAnsi="Helvetica"/>
          <w:color w:val="000000"/>
          <w:sz w:val="20"/>
          <w:szCs w:val="20"/>
        </w:rPr>
      </w:pPr>
      <w:r>
        <w:rPr>
          <w:rFonts w:ascii="Helvetica" w:hAnsi="Helvetica"/>
          <w:color w:val="000000"/>
          <w:sz w:val="20"/>
          <w:szCs w:val="20"/>
        </w:rPr>
        <w:t xml:space="preserve">It will be required that evaluators </w:t>
      </w:r>
      <w:r w:rsidR="003645EF">
        <w:rPr>
          <w:rFonts w:ascii="Helvetica" w:hAnsi="Helvetica"/>
          <w:color w:val="000000"/>
          <w:sz w:val="20"/>
          <w:szCs w:val="20"/>
        </w:rPr>
        <w:t xml:space="preserve">identify their </w:t>
      </w:r>
      <w:r>
        <w:rPr>
          <w:rFonts w:ascii="Helvetica" w:hAnsi="Helvetica"/>
          <w:color w:val="000000"/>
          <w:sz w:val="20"/>
          <w:szCs w:val="20"/>
        </w:rPr>
        <w:t>primary evaluated</w:t>
      </w:r>
      <w:r w:rsidR="003645EF">
        <w:rPr>
          <w:rFonts w:ascii="Helvetica" w:hAnsi="Helvetica"/>
          <w:color w:val="000000"/>
          <w:sz w:val="20"/>
          <w:szCs w:val="20"/>
        </w:rPr>
        <w:t xml:space="preserve"> form </w:t>
      </w:r>
      <w:r>
        <w:rPr>
          <w:rFonts w:ascii="Helvetica" w:hAnsi="Helvetica"/>
          <w:color w:val="000000"/>
          <w:sz w:val="20"/>
          <w:szCs w:val="20"/>
        </w:rPr>
        <w:t>if multiple forms are given</w:t>
      </w:r>
      <w:r w:rsidR="003645EF">
        <w:rPr>
          <w:rFonts w:ascii="Helvetica" w:hAnsi="Helvetica"/>
          <w:color w:val="000000"/>
          <w:sz w:val="20"/>
          <w:szCs w:val="20"/>
        </w:rPr>
        <w:t>.</w:t>
      </w:r>
    </w:p>
    <w:p w14:paraId="7F5694B8" w14:textId="77777777" w:rsidR="00B61D3D" w:rsidRDefault="00B61D3D" w:rsidP="00411CF2">
      <w:pPr>
        <w:numPr>
          <w:ilvl w:val="0"/>
          <w:numId w:val="23"/>
        </w:numPr>
        <w:shd w:val="clear" w:color="auto" w:fill="FFFFFF"/>
        <w:spacing w:before="100" w:beforeAutospacing="1" w:after="24" w:line="285" w:lineRule="atLeast"/>
        <w:jc w:val="both"/>
        <w:rPr>
          <w:rFonts w:ascii="Helvetica" w:hAnsi="Helvetica"/>
          <w:color w:val="000000"/>
          <w:sz w:val="20"/>
          <w:szCs w:val="20"/>
        </w:rPr>
      </w:pPr>
      <w:r w:rsidRPr="00C01B3D">
        <w:rPr>
          <w:rFonts w:ascii="Helvetica" w:hAnsi="Helvetica"/>
          <w:color w:val="000000"/>
          <w:sz w:val="20"/>
          <w:szCs w:val="20"/>
        </w:rPr>
        <w:t>Support both inclusive and exclusive reaction data</w:t>
      </w:r>
      <w:r>
        <w:rPr>
          <w:rFonts w:ascii="Helvetica" w:hAnsi="Helvetica"/>
          <w:color w:val="000000"/>
          <w:sz w:val="20"/>
          <w:szCs w:val="20"/>
        </w:rPr>
        <w:t xml:space="preserve"> (i.e., discrete reaction channels as well as sums over them).</w:t>
      </w:r>
    </w:p>
    <w:p w14:paraId="3794576C" w14:textId="2328F545" w:rsidR="00B61D3D" w:rsidRPr="00C01B3D" w:rsidRDefault="003645EF">
      <w:pPr>
        <w:numPr>
          <w:ilvl w:val="1"/>
          <w:numId w:val="23"/>
        </w:numPr>
        <w:shd w:val="clear" w:color="auto" w:fill="FFFFFF"/>
        <w:spacing w:before="100" w:beforeAutospacing="1" w:after="24" w:line="285" w:lineRule="atLeast"/>
        <w:jc w:val="both"/>
        <w:rPr>
          <w:rFonts w:ascii="Helvetica" w:hAnsi="Helvetica"/>
          <w:color w:val="000000"/>
          <w:sz w:val="20"/>
          <w:szCs w:val="20"/>
        </w:rPr>
      </w:pPr>
      <w:proofErr w:type="gramStart"/>
      <w:r>
        <w:rPr>
          <w:rFonts w:ascii="Helvetica" w:hAnsi="Helvetica"/>
          <w:color w:val="000000"/>
          <w:sz w:val="20"/>
          <w:szCs w:val="20"/>
        </w:rPr>
        <w:t>Requirements for consistency between inclusive and exclusive evaluated data is</w:t>
      </w:r>
      <w:proofErr w:type="gramEnd"/>
      <w:r>
        <w:rPr>
          <w:rFonts w:ascii="Helvetica" w:hAnsi="Helvetica"/>
          <w:color w:val="000000"/>
          <w:sz w:val="20"/>
          <w:szCs w:val="20"/>
        </w:rPr>
        <w:t xml:space="preserve"> to be decided by the data projects.</w:t>
      </w:r>
    </w:p>
    <w:p w14:paraId="50EA9862" w14:textId="05E52D0B" w:rsidR="00B61D3D" w:rsidRDefault="00B61D3D" w:rsidP="00C01B3D">
      <w:pPr>
        <w:numPr>
          <w:ilvl w:val="0"/>
          <w:numId w:val="23"/>
        </w:numPr>
        <w:shd w:val="clear" w:color="auto" w:fill="FFFFFF"/>
        <w:spacing w:before="100" w:beforeAutospacing="1" w:after="24" w:line="285" w:lineRule="atLeast"/>
        <w:jc w:val="both"/>
        <w:rPr>
          <w:rFonts w:ascii="Helvetica" w:hAnsi="Helvetica"/>
          <w:color w:val="000000"/>
          <w:sz w:val="20"/>
          <w:szCs w:val="20"/>
        </w:rPr>
      </w:pPr>
      <w:r>
        <w:rPr>
          <w:rFonts w:ascii="Helvetica" w:hAnsi="Helvetica"/>
          <w:color w:val="000000"/>
          <w:sz w:val="20"/>
          <w:szCs w:val="20"/>
        </w:rPr>
        <w:t>Contain provisions for</w:t>
      </w:r>
      <w:r w:rsidRPr="00C01B3D">
        <w:rPr>
          <w:rFonts w:ascii="Helvetica" w:hAnsi="Helvetica"/>
          <w:color w:val="000000"/>
          <w:sz w:val="20"/>
          <w:szCs w:val="20"/>
        </w:rPr>
        <w:t xml:space="preserve"> evaluators and data processors to provide </w:t>
      </w:r>
      <w:r>
        <w:rPr>
          <w:rFonts w:ascii="Helvetica" w:hAnsi="Helvetica"/>
          <w:color w:val="000000"/>
          <w:sz w:val="20"/>
          <w:szCs w:val="20"/>
        </w:rPr>
        <w:t>record</w:t>
      </w:r>
      <w:r w:rsidR="00A60E45">
        <w:rPr>
          <w:rFonts w:ascii="Helvetica" w:hAnsi="Helvetica"/>
          <w:color w:val="000000"/>
          <w:sz w:val="20"/>
          <w:szCs w:val="20"/>
        </w:rPr>
        <w:t>s of</w:t>
      </w:r>
      <w:r>
        <w:rPr>
          <w:rFonts w:ascii="Helvetica" w:hAnsi="Helvetica"/>
          <w:color w:val="000000"/>
          <w:sz w:val="20"/>
          <w:szCs w:val="20"/>
        </w:rPr>
        <w:t xml:space="preserve"> all the</w:t>
      </w:r>
      <w:r w:rsidRPr="00C01B3D">
        <w:rPr>
          <w:rFonts w:ascii="Helvetica" w:hAnsi="Helvetica"/>
          <w:color w:val="000000"/>
          <w:sz w:val="20"/>
          <w:szCs w:val="20"/>
        </w:rPr>
        <w:t xml:space="preserve"> information needed to reproduce and extend their data. Information includes a bibliography, links to the EXFOR data used</w:t>
      </w:r>
      <w:r w:rsidR="00A7334C">
        <w:rPr>
          <w:rFonts w:ascii="Helvetica" w:hAnsi="Helvetica"/>
          <w:color w:val="000000"/>
          <w:sz w:val="20"/>
          <w:szCs w:val="20"/>
        </w:rPr>
        <w:t xml:space="preserve"> including </w:t>
      </w:r>
      <w:r w:rsidR="003645EF">
        <w:rPr>
          <w:rFonts w:ascii="Helvetica" w:hAnsi="Helvetica"/>
          <w:color w:val="000000"/>
          <w:sz w:val="20"/>
          <w:szCs w:val="20"/>
        </w:rPr>
        <w:t xml:space="preserve">descriptions of the </w:t>
      </w:r>
      <w:r w:rsidR="00A7334C">
        <w:rPr>
          <w:rFonts w:ascii="Helvetica" w:hAnsi="Helvetica"/>
          <w:color w:val="000000"/>
          <w:sz w:val="20"/>
          <w:szCs w:val="20"/>
        </w:rPr>
        <w:t>corrections applied by the evaluator</w:t>
      </w:r>
      <w:r w:rsidRPr="00C01B3D">
        <w:rPr>
          <w:rFonts w:ascii="Helvetica" w:hAnsi="Helvetica"/>
          <w:color w:val="000000"/>
          <w:sz w:val="20"/>
          <w:szCs w:val="20"/>
        </w:rPr>
        <w:t>, a description of codes and input parameters, and comments.</w:t>
      </w:r>
    </w:p>
    <w:p w14:paraId="15FAB1AA" w14:textId="7C023360" w:rsidR="004C2AE4" w:rsidRPr="00C01B3D" w:rsidRDefault="004C2AE4" w:rsidP="00954F3F">
      <w:pPr>
        <w:numPr>
          <w:ilvl w:val="1"/>
          <w:numId w:val="23"/>
        </w:numPr>
        <w:shd w:val="clear" w:color="auto" w:fill="FFFFFF"/>
        <w:spacing w:before="100" w:beforeAutospacing="1" w:after="24" w:line="285" w:lineRule="atLeast"/>
        <w:jc w:val="both"/>
        <w:rPr>
          <w:rFonts w:ascii="Helvetica" w:hAnsi="Helvetica"/>
          <w:color w:val="000000"/>
          <w:sz w:val="20"/>
          <w:szCs w:val="20"/>
        </w:rPr>
      </w:pPr>
      <w:r>
        <w:rPr>
          <w:rFonts w:ascii="Helvetica" w:hAnsi="Helvetica"/>
          <w:color w:val="000000"/>
          <w:sz w:val="20"/>
          <w:szCs w:val="20"/>
        </w:rPr>
        <w:t xml:space="preserve">Additionally, </w:t>
      </w:r>
      <w:r w:rsidR="003645EF" w:rsidRPr="003645EF">
        <w:rPr>
          <w:rFonts w:ascii="Helvetica" w:hAnsi="Helvetica"/>
          <w:color w:val="000000"/>
          <w:sz w:val="20"/>
          <w:szCs w:val="20"/>
        </w:rPr>
        <w:t xml:space="preserve">the name and affiliation of </w:t>
      </w:r>
      <w:r w:rsidR="003645EF">
        <w:rPr>
          <w:rFonts w:ascii="Helvetica" w:hAnsi="Helvetica"/>
          <w:color w:val="000000"/>
          <w:sz w:val="20"/>
          <w:szCs w:val="20"/>
        </w:rPr>
        <w:t xml:space="preserve">evaluators and processors of </w:t>
      </w:r>
      <w:r w:rsidR="003645EF" w:rsidRPr="003645EF">
        <w:rPr>
          <w:rFonts w:ascii="Helvetica" w:hAnsi="Helvetica"/>
          <w:color w:val="000000"/>
          <w:sz w:val="20"/>
          <w:szCs w:val="20"/>
        </w:rPr>
        <w:t xml:space="preserve">new data or </w:t>
      </w:r>
      <w:r w:rsidR="003645EF">
        <w:rPr>
          <w:rFonts w:ascii="Helvetica" w:hAnsi="Helvetica"/>
          <w:color w:val="000000"/>
          <w:sz w:val="20"/>
          <w:szCs w:val="20"/>
        </w:rPr>
        <w:t>data modifications</w:t>
      </w:r>
      <w:r w:rsidR="003645EF" w:rsidRPr="003645EF">
        <w:rPr>
          <w:rFonts w:ascii="Helvetica" w:hAnsi="Helvetica"/>
          <w:color w:val="000000"/>
          <w:sz w:val="20"/>
          <w:szCs w:val="20"/>
        </w:rPr>
        <w:t xml:space="preserve"> will </w:t>
      </w:r>
      <w:r w:rsidR="003645EF">
        <w:rPr>
          <w:rFonts w:ascii="Helvetica" w:hAnsi="Helvetica"/>
          <w:color w:val="000000"/>
          <w:sz w:val="20"/>
          <w:szCs w:val="20"/>
        </w:rPr>
        <w:t>be required.</w:t>
      </w:r>
    </w:p>
    <w:p w14:paraId="52E4D2C0" w14:textId="2D7CE4A2" w:rsidR="00B61D3D" w:rsidRPr="00C01B3D" w:rsidRDefault="00B61D3D" w:rsidP="00C01B3D">
      <w:pPr>
        <w:numPr>
          <w:ilvl w:val="0"/>
          <w:numId w:val="23"/>
        </w:numPr>
        <w:shd w:val="clear" w:color="auto" w:fill="FFFFFF"/>
        <w:spacing w:before="100" w:beforeAutospacing="1" w:after="24" w:line="285" w:lineRule="atLeast"/>
        <w:jc w:val="both"/>
        <w:rPr>
          <w:rFonts w:ascii="Helvetica" w:hAnsi="Helvetica"/>
          <w:color w:val="000000"/>
          <w:sz w:val="20"/>
          <w:szCs w:val="20"/>
        </w:rPr>
      </w:pPr>
      <w:r w:rsidRPr="00C01B3D">
        <w:rPr>
          <w:rFonts w:ascii="Helvetica" w:hAnsi="Helvetica"/>
          <w:color w:val="000000"/>
          <w:sz w:val="20"/>
          <w:szCs w:val="20"/>
        </w:rPr>
        <w:t>E</w:t>
      </w:r>
      <w:r w:rsidR="00F83D08">
        <w:rPr>
          <w:rFonts w:ascii="Helvetica" w:hAnsi="Helvetica"/>
          <w:color w:val="000000"/>
          <w:sz w:val="20"/>
          <w:szCs w:val="20"/>
        </w:rPr>
        <w:t>ncourage the e</w:t>
      </w:r>
      <w:r w:rsidRPr="00C01B3D">
        <w:rPr>
          <w:rFonts w:ascii="Helvetica" w:hAnsi="Helvetica"/>
          <w:color w:val="000000"/>
          <w:sz w:val="20"/>
          <w:szCs w:val="20"/>
        </w:rPr>
        <w:t>liminat</w:t>
      </w:r>
      <w:r w:rsidR="00F83D08">
        <w:rPr>
          <w:rFonts w:ascii="Helvetica" w:hAnsi="Helvetica"/>
          <w:color w:val="000000"/>
          <w:sz w:val="20"/>
          <w:szCs w:val="20"/>
        </w:rPr>
        <w:t>ion</w:t>
      </w:r>
      <w:r w:rsidRPr="00C01B3D">
        <w:rPr>
          <w:rFonts w:ascii="Helvetica" w:hAnsi="Helvetica"/>
          <w:color w:val="000000"/>
          <w:sz w:val="20"/>
          <w:szCs w:val="20"/>
        </w:rPr>
        <w:t xml:space="preserve"> </w:t>
      </w:r>
      <w:r w:rsidR="00F83D08">
        <w:rPr>
          <w:rFonts w:ascii="Helvetica" w:hAnsi="Helvetica"/>
          <w:color w:val="000000"/>
          <w:sz w:val="20"/>
          <w:szCs w:val="20"/>
        </w:rPr>
        <w:t xml:space="preserve">of inconsistent nuclear masses, levels, and lifetimes by </w:t>
      </w:r>
      <w:r>
        <w:rPr>
          <w:rFonts w:ascii="Helvetica" w:hAnsi="Helvetica"/>
          <w:color w:val="000000"/>
          <w:sz w:val="20"/>
          <w:szCs w:val="20"/>
        </w:rPr>
        <w:t>provid</w:t>
      </w:r>
      <w:r w:rsidR="00F83D08">
        <w:rPr>
          <w:rFonts w:ascii="Helvetica" w:hAnsi="Helvetica"/>
          <w:color w:val="000000"/>
          <w:sz w:val="20"/>
          <w:szCs w:val="20"/>
        </w:rPr>
        <w:t>ing</w:t>
      </w:r>
      <w:r>
        <w:rPr>
          <w:rFonts w:ascii="Helvetica" w:hAnsi="Helvetica"/>
          <w:color w:val="000000"/>
          <w:sz w:val="20"/>
          <w:szCs w:val="20"/>
        </w:rPr>
        <w:t xml:space="preserve"> a way </w:t>
      </w:r>
      <w:r w:rsidR="00F83D08">
        <w:rPr>
          <w:rFonts w:ascii="Helvetica" w:hAnsi="Helvetica"/>
          <w:color w:val="000000"/>
          <w:sz w:val="20"/>
          <w:szCs w:val="20"/>
        </w:rPr>
        <w:t>to</w:t>
      </w:r>
      <w:r w:rsidRPr="00C01B3D">
        <w:rPr>
          <w:rFonts w:ascii="Helvetica" w:hAnsi="Helvetica"/>
          <w:color w:val="000000"/>
          <w:sz w:val="20"/>
          <w:szCs w:val="20"/>
        </w:rPr>
        <w:t xml:space="preserve"> link to an external particle database</w:t>
      </w:r>
      <w:r w:rsidR="00E12D70">
        <w:rPr>
          <w:rFonts w:ascii="Helvetica" w:hAnsi="Helvetica"/>
          <w:color w:val="000000"/>
          <w:sz w:val="20"/>
          <w:szCs w:val="20"/>
        </w:rPr>
        <w:t>,</w:t>
      </w:r>
      <w:r w:rsidRPr="00C01B3D">
        <w:rPr>
          <w:rFonts w:ascii="Helvetica" w:hAnsi="Helvetica"/>
          <w:color w:val="000000"/>
          <w:sz w:val="20"/>
          <w:szCs w:val="20"/>
        </w:rPr>
        <w:t xml:space="preserve"> </w:t>
      </w:r>
      <w:r w:rsidR="00E12D70">
        <w:rPr>
          <w:rFonts w:ascii="Helvetica" w:hAnsi="Helvetica"/>
          <w:color w:val="000000"/>
          <w:sz w:val="20"/>
          <w:szCs w:val="20"/>
        </w:rPr>
        <w:t>specifically</w:t>
      </w:r>
      <w:r w:rsidRPr="00C01B3D">
        <w:rPr>
          <w:rFonts w:ascii="Helvetica" w:hAnsi="Helvetica"/>
          <w:color w:val="000000"/>
          <w:sz w:val="20"/>
          <w:szCs w:val="20"/>
        </w:rPr>
        <w:t xml:space="preserve"> RIPL</w:t>
      </w:r>
      <w:r w:rsidR="00E12D70">
        <w:rPr>
          <w:rFonts w:ascii="Helvetica" w:hAnsi="Helvetica"/>
          <w:color w:val="000000"/>
          <w:sz w:val="20"/>
          <w:szCs w:val="20"/>
        </w:rPr>
        <w:t>,</w:t>
      </w:r>
      <w:r w:rsidR="00F83D08">
        <w:rPr>
          <w:rFonts w:ascii="Helvetica" w:hAnsi="Helvetica"/>
          <w:color w:val="000000"/>
          <w:sz w:val="20"/>
          <w:szCs w:val="20"/>
        </w:rPr>
        <w:t xml:space="preserve"> to specify these quantities globally for each projectile-target combination</w:t>
      </w:r>
      <w:r>
        <w:rPr>
          <w:rFonts w:ascii="Helvetica" w:hAnsi="Helvetica"/>
          <w:color w:val="000000"/>
          <w:sz w:val="20"/>
          <w:szCs w:val="20"/>
        </w:rPr>
        <w:t>.</w:t>
      </w:r>
      <w:r w:rsidR="00F83D08">
        <w:rPr>
          <w:rFonts w:ascii="Helvetica" w:hAnsi="Helvetica"/>
          <w:color w:val="000000"/>
          <w:sz w:val="20"/>
          <w:szCs w:val="20"/>
        </w:rPr>
        <w:t xml:space="preserve">  A capability to locally override these global values will also be provided.</w:t>
      </w:r>
    </w:p>
    <w:p w14:paraId="2F75DFDA" w14:textId="77777777" w:rsidR="00B61D3D" w:rsidRPr="00C01B3D" w:rsidRDefault="00B61D3D" w:rsidP="00C01B3D">
      <w:pPr>
        <w:numPr>
          <w:ilvl w:val="0"/>
          <w:numId w:val="23"/>
        </w:numPr>
        <w:shd w:val="clear" w:color="auto" w:fill="FFFFFF"/>
        <w:spacing w:before="100" w:beforeAutospacing="1" w:after="24" w:line="285" w:lineRule="atLeast"/>
        <w:jc w:val="both"/>
        <w:rPr>
          <w:rFonts w:ascii="Helvetica" w:hAnsi="Helvetica"/>
          <w:color w:val="000000"/>
          <w:sz w:val="20"/>
          <w:szCs w:val="20"/>
        </w:rPr>
      </w:pPr>
      <w:r w:rsidRPr="00C01B3D">
        <w:rPr>
          <w:rFonts w:ascii="Helvetica" w:hAnsi="Helvetica"/>
          <w:color w:val="000000"/>
          <w:sz w:val="20"/>
          <w:szCs w:val="20"/>
        </w:rPr>
        <w:t>Support any particle and any combination of reaction products (and subsequent decay products).</w:t>
      </w:r>
    </w:p>
    <w:p w14:paraId="27512470" w14:textId="3EF8F898" w:rsidR="00777173" w:rsidRPr="00F83D08" w:rsidRDefault="00A7334C" w:rsidP="00F83D08">
      <w:pPr>
        <w:numPr>
          <w:ilvl w:val="0"/>
          <w:numId w:val="23"/>
        </w:numPr>
        <w:shd w:val="clear" w:color="auto" w:fill="FFFFFF"/>
        <w:spacing w:before="100" w:beforeAutospacing="1" w:after="24" w:line="285" w:lineRule="atLeast"/>
        <w:jc w:val="both"/>
        <w:rPr>
          <w:rFonts w:ascii="Helvetica" w:hAnsi="Helvetica"/>
          <w:color w:val="000000"/>
          <w:sz w:val="20"/>
          <w:szCs w:val="20"/>
        </w:rPr>
      </w:pPr>
      <w:r>
        <w:rPr>
          <w:rFonts w:ascii="Helvetica" w:hAnsi="Helvetica"/>
          <w:color w:val="000000"/>
          <w:sz w:val="20"/>
          <w:szCs w:val="20"/>
        </w:rPr>
        <w:t>Require</w:t>
      </w:r>
      <w:r w:rsidR="00B61D3D" w:rsidRPr="00C01B3D">
        <w:rPr>
          <w:rFonts w:ascii="Helvetica" w:hAnsi="Helvetica"/>
          <w:color w:val="000000"/>
          <w:sz w:val="20"/>
          <w:szCs w:val="20"/>
        </w:rPr>
        <w:t xml:space="preserve"> the </w:t>
      </w:r>
      <w:r w:rsidR="00B61D3D">
        <w:rPr>
          <w:rFonts w:ascii="Helvetica" w:hAnsi="Helvetica"/>
          <w:color w:val="000000"/>
          <w:sz w:val="20"/>
          <w:szCs w:val="20"/>
        </w:rPr>
        <w:t>evaluator</w:t>
      </w:r>
      <w:r w:rsidR="00B61D3D" w:rsidRPr="00C01B3D">
        <w:rPr>
          <w:rFonts w:ascii="Helvetica" w:hAnsi="Helvetica"/>
          <w:color w:val="000000"/>
          <w:sz w:val="20"/>
          <w:szCs w:val="20"/>
        </w:rPr>
        <w:t xml:space="preserve"> </w:t>
      </w:r>
      <w:r w:rsidR="00F83D08">
        <w:rPr>
          <w:rFonts w:ascii="Helvetica" w:hAnsi="Helvetica"/>
          <w:color w:val="000000"/>
          <w:sz w:val="20"/>
          <w:szCs w:val="20"/>
        </w:rPr>
        <w:t xml:space="preserve">or processor </w:t>
      </w:r>
      <w:r w:rsidR="00B61D3D" w:rsidRPr="00C01B3D">
        <w:rPr>
          <w:rFonts w:ascii="Helvetica" w:hAnsi="Helvetica"/>
          <w:color w:val="000000"/>
          <w:sz w:val="20"/>
          <w:szCs w:val="20"/>
        </w:rPr>
        <w:t>to specify the physical units and interpolation of the data.</w:t>
      </w:r>
      <w:r w:rsidR="00F83D08">
        <w:rPr>
          <w:rFonts w:ascii="Helvetica" w:hAnsi="Helvetica"/>
          <w:color w:val="000000"/>
          <w:sz w:val="20"/>
          <w:szCs w:val="20"/>
        </w:rPr>
        <w:t xml:space="preserve">  Also, the data structure should </w:t>
      </w:r>
      <w:proofErr w:type="gramStart"/>
      <w:r w:rsidR="005222E2" w:rsidRPr="00F83D08">
        <w:rPr>
          <w:rFonts w:ascii="Helvetica" w:hAnsi="Helvetica"/>
          <w:color w:val="000000"/>
          <w:sz w:val="20"/>
          <w:szCs w:val="20"/>
        </w:rPr>
        <w:t>contain</w:t>
      </w:r>
      <w:proofErr w:type="gramEnd"/>
      <w:r w:rsidR="005222E2" w:rsidRPr="00F83D08">
        <w:rPr>
          <w:rFonts w:ascii="Helvetica" w:hAnsi="Helvetica"/>
          <w:color w:val="000000"/>
          <w:sz w:val="20"/>
          <w:szCs w:val="20"/>
        </w:rPr>
        <w:t xml:space="preserve"> provisions for </w:t>
      </w:r>
      <w:r w:rsidR="00D15C4A">
        <w:rPr>
          <w:rFonts w:ascii="Helvetica" w:hAnsi="Helvetica"/>
          <w:color w:val="000000"/>
          <w:sz w:val="20"/>
          <w:szCs w:val="20"/>
        </w:rPr>
        <w:t>identify</w:t>
      </w:r>
      <w:r w:rsidR="005222E2" w:rsidRPr="00F83D08">
        <w:rPr>
          <w:rFonts w:ascii="Helvetica" w:hAnsi="Helvetica"/>
          <w:color w:val="000000"/>
          <w:sz w:val="20"/>
          <w:szCs w:val="20"/>
        </w:rPr>
        <w:t xml:space="preserve">ing the </w:t>
      </w:r>
      <w:r w:rsidR="00F83D08">
        <w:rPr>
          <w:rFonts w:ascii="Helvetica" w:hAnsi="Helvetica"/>
          <w:color w:val="000000"/>
          <w:sz w:val="20"/>
          <w:szCs w:val="20"/>
        </w:rPr>
        <w:t xml:space="preserve">number of </w:t>
      </w:r>
      <w:r w:rsidR="005222E2" w:rsidRPr="00F83D08">
        <w:rPr>
          <w:rFonts w:ascii="Helvetica" w:hAnsi="Helvetica"/>
          <w:color w:val="000000"/>
          <w:sz w:val="20"/>
          <w:szCs w:val="20"/>
        </w:rPr>
        <w:t xml:space="preserve">significant digits used </w:t>
      </w:r>
      <w:r w:rsidR="00EB1177">
        <w:rPr>
          <w:rFonts w:ascii="Helvetica" w:hAnsi="Helvetica"/>
          <w:color w:val="000000"/>
          <w:sz w:val="20"/>
          <w:szCs w:val="20"/>
        </w:rPr>
        <w:t xml:space="preserve">by the evaluator and </w:t>
      </w:r>
      <w:r w:rsidR="005222E2" w:rsidRPr="00F83D08">
        <w:rPr>
          <w:rFonts w:ascii="Helvetica" w:hAnsi="Helvetica"/>
          <w:color w:val="000000"/>
          <w:sz w:val="20"/>
          <w:szCs w:val="20"/>
        </w:rPr>
        <w:t>during processing</w:t>
      </w:r>
      <w:r w:rsidR="00EB1177">
        <w:rPr>
          <w:rFonts w:ascii="Helvetica" w:hAnsi="Helvetica"/>
          <w:color w:val="000000"/>
          <w:sz w:val="20"/>
          <w:szCs w:val="20"/>
        </w:rPr>
        <w:t>.</w:t>
      </w:r>
    </w:p>
    <w:p w14:paraId="61C4A9A5" w14:textId="58F63A1A" w:rsidR="00B61D3D" w:rsidRPr="002C3E75" w:rsidRDefault="00B61D3D" w:rsidP="00411CF2">
      <w:pPr>
        <w:numPr>
          <w:ilvl w:val="0"/>
          <w:numId w:val="23"/>
        </w:numPr>
        <w:shd w:val="clear" w:color="auto" w:fill="FFFFFF"/>
        <w:spacing w:before="100" w:beforeAutospacing="1" w:after="24" w:line="285" w:lineRule="atLeast"/>
        <w:jc w:val="both"/>
        <w:rPr>
          <w:rFonts w:ascii="Helvetica" w:hAnsi="Helvetica"/>
          <w:color w:val="000000"/>
          <w:sz w:val="20"/>
          <w:szCs w:val="20"/>
        </w:rPr>
      </w:pPr>
      <w:r w:rsidRPr="00C01B3D">
        <w:rPr>
          <w:rFonts w:ascii="Helvetica" w:hAnsi="Helvetica"/>
          <w:color w:val="000000"/>
          <w:sz w:val="20"/>
          <w:szCs w:val="20"/>
        </w:rPr>
        <w:t xml:space="preserve">Support backwards-compatibility with ENDF-6 </w:t>
      </w:r>
      <w:r w:rsidR="005222E2">
        <w:rPr>
          <w:rFonts w:ascii="Helvetica" w:hAnsi="Helvetica"/>
          <w:color w:val="000000"/>
          <w:sz w:val="20"/>
          <w:szCs w:val="20"/>
        </w:rPr>
        <w:t xml:space="preserve">as long as </w:t>
      </w:r>
      <w:r w:rsidR="00596962">
        <w:rPr>
          <w:rFonts w:ascii="Helvetica" w:hAnsi="Helvetica"/>
          <w:color w:val="000000"/>
          <w:sz w:val="20"/>
          <w:szCs w:val="20"/>
        </w:rPr>
        <w:t>possible by providing a capability to translate the new structure into ENDF-6 format.</w:t>
      </w:r>
      <w:r w:rsidRPr="00C01B3D">
        <w:rPr>
          <w:rFonts w:ascii="Helvetica" w:hAnsi="Helvetica"/>
          <w:color w:val="000000"/>
          <w:sz w:val="20"/>
          <w:szCs w:val="20"/>
        </w:rPr>
        <w:t xml:space="preserve">, </w:t>
      </w:r>
      <w:r w:rsidR="00596962">
        <w:rPr>
          <w:rFonts w:ascii="Helvetica" w:hAnsi="Helvetica"/>
          <w:color w:val="000000"/>
          <w:sz w:val="20"/>
          <w:szCs w:val="20"/>
        </w:rPr>
        <w:t>However, i</w:t>
      </w:r>
      <w:bookmarkStart w:id="7" w:name="_GoBack"/>
      <w:bookmarkEnd w:id="7"/>
      <w:r w:rsidRPr="00C01B3D">
        <w:rPr>
          <w:rFonts w:ascii="Helvetica" w:hAnsi="Helvetica"/>
          <w:color w:val="000000"/>
          <w:sz w:val="20"/>
          <w:szCs w:val="20"/>
        </w:rPr>
        <w:t>n the long term new features will likely be added that cannot be translated back to ENDF-6.</w:t>
      </w:r>
    </w:p>
    <w:p w14:paraId="50AD0930"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color w:val="000000"/>
          <w:sz w:val="20"/>
          <w:szCs w:val="20"/>
        </w:rPr>
        <w:t>In addition to nuclear reaction</w:t>
      </w:r>
      <w:r>
        <w:rPr>
          <w:rFonts w:ascii="Helvetica" w:hAnsi="Helvetica"/>
          <w:color w:val="000000"/>
          <w:sz w:val="20"/>
          <w:szCs w:val="20"/>
        </w:rPr>
        <w:t>s</w:t>
      </w:r>
      <w:r w:rsidRPr="00C01B3D">
        <w:rPr>
          <w:rFonts w:ascii="Helvetica" w:hAnsi="Helvetica"/>
          <w:color w:val="000000"/>
          <w:sz w:val="20"/>
          <w:szCs w:val="20"/>
        </w:rPr>
        <w:t>,</w:t>
      </w:r>
      <w:r>
        <w:rPr>
          <w:rFonts w:ascii="Helvetica" w:hAnsi="Helvetica"/>
          <w:color w:val="000000"/>
          <w:sz w:val="20"/>
          <w:szCs w:val="20"/>
        </w:rPr>
        <w:t xml:space="preserve"> a hierarchical structure could also be used to organize</w:t>
      </w:r>
      <w:r w:rsidRPr="00C01B3D">
        <w:rPr>
          <w:rFonts w:ascii="Helvetica" w:hAnsi="Helvetica"/>
          <w:color w:val="000000"/>
          <w:sz w:val="20"/>
          <w:szCs w:val="20"/>
        </w:rPr>
        <w:t xml:space="preserve"> nuclear structure data (as in ENSDF), experimental data (as in EXFOR), and reaction model parameters (as in RIPL).  This leads to </w:t>
      </w:r>
      <w:r>
        <w:rPr>
          <w:rFonts w:ascii="Helvetica" w:hAnsi="Helvetica"/>
          <w:color w:val="000000"/>
          <w:sz w:val="20"/>
          <w:szCs w:val="20"/>
        </w:rPr>
        <w:t>an additional</w:t>
      </w:r>
      <w:r w:rsidRPr="00C01B3D">
        <w:rPr>
          <w:rFonts w:ascii="Helvetica" w:hAnsi="Helvetica"/>
          <w:color w:val="000000"/>
          <w:sz w:val="20"/>
          <w:szCs w:val="20"/>
        </w:rPr>
        <w:t xml:space="preserve"> goal:</w:t>
      </w:r>
    </w:p>
    <w:p w14:paraId="19466602" w14:textId="791FDE2B" w:rsidR="00B61D3D" w:rsidRPr="006A75E2" w:rsidRDefault="00B61D3D" w:rsidP="00411CF2">
      <w:pPr>
        <w:numPr>
          <w:ilvl w:val="0"/>
          <w:numId w:val="23"/>
        </w:numPr>
        <w:shd w:val="clear" w:color="auto" w:fill="FFFFFF"/>
        <w:spacing w:before="100" w:beforeAutospacing="1" w:after="24" w:line="285" w:lineRule="atLeast"/>
        <w:jc w:val="both"/>
        <w:rPr>
          <w:rFonts w:ascii="Helvetica" w:hAnsi="Helvetica"/>
          <w:color w:val="000000"/>
          <w:sz w:val="20"/>
          <w:szCs w:val="20"/>
        </w:rPr>
      </w:pPr>
      <w:r w:rsidRPr="00C01B3D">
        <w:rPr>
          <w:rFonts w:ascii="Helvetica" w:hAnsi="Helvetica"/>
          <w:color w:val="000000"/>
          <w:sz w:val="20"/>
          <w:szCs w:val="20"/>
        </w:rPr>
        <w:t xml:space="preserve">The </w:t>
      </w:r>
      <w:r>
        <w:rPr>
          <w:rFonts w:ascii="Helvetica" w:hAnsi="Helvetica"/>
          <w:color w:val="000000"/>
          <w:sz w:val="20"/>
          <w:szCs w:val="20"/>
        </w:rPr>
        <w:t>structure</w:t>
      </w:r>
      <w:r w:rsidRPr="00C01B3D">
        <w:rPr>
          <w:rFonts w:ascii="Helvetica" w:hAnsi="Helvetica"/>
          <w:color w:val="000000"/>
          <w:sz w:val="20"/>
          <w:szCs w:val="20"/>
        </w:rPr>
        <w:t xml:space="preserve"> </w:t>
      </w:r>
      <w:r w:rsidR="008573CD">
        <w:rPr>
          <w:rFonts w:ascii="Helvetica" w:hAnsi="Helvetica"/>
          <w:color w:val="000000"/>
          <w:sz w:val="20"/>
          <w:szCs w:val="20"/>
        </w:rPr>
        <w:t>should</w:t>
      </w:r>
      <w:r w:rsidRPr="00C01B3D">
        <w:rPr>
          <w:rFonts w:ascii="Helvetica" w:hAnsi="Helvetica"/>
          <w:color w:val="000000"/>
          <w:sz w:val="20"/>
          <w:szCs w:val="20"/>
        </w:rPr>
        <w:t xml:space="preserve"> include reusable low-level data </w:t>
      </w:r>
      <w:r>
        <w:rPr>
          <w:rFonts w:ascii="Helvetica" w:hAnsi="Helvetica"/>
          <w:color w:val="000000"/>
          <w:sz w:val="20"/>
          <w:szCs w:val="20"/>
        </w:rPr>
        <w:t>containers</w:t>
      </w:r>
      <w:r w:rsidRPr="00C01B3D">
        <w:rPr>
          <w:rFonts w:ascii="Helvetica" w:hAnsi="Helvetica"/>
          <w:color w:val="000000"/>
          <w:sz w:val="20"/>
          <w:szCs w:val="20"/>
        </w:rPr>
        <w:t xml:space="preserve"> that are general enough to be shared between data products (e</w:t>
      </w:r>
      <w:r>
        <w:rPr>
          <w:rFonts w:ascii="Helvetica" w:hAnsi="Helvetica"/>
          <w:color w:val="000000"/>
          <w:sz w:val="20"/>
          <w:szCs w:val="20"/>
        </w:rPr>
        <w:t>.</w:t>
      </w:r>
      <w:r w:rsidRPr="00C01B3D">
        <w:rPr>
          <w:rFonts w:ascii="Helvetica" w:hAnsi="Helvetica"/>
          <w:color w:val="000000"/>
          <w:sz w:val="20"/>
          <w:szCs w:val="20"/>
        </w:rPr>
        <w:t>g</w:t>
      </w:r>
      <w:r>
        <w:rPr>
          <w:rFonts w:ascii="Helvetica" w:hAnsi="Helvetica"/>
          <w:color w:val="000000"/>
          <w:sz w:val="20"/>
          <w:szCs w:val="20"/>
        </w:rPr>
        <w:t>.,</w:t>
      </w:r>
      <w:r w:rsidRPr="00C01B3D">
        <w:rPr>
          <w:rFonts w:ascii="Helvetica" w:hAnsi="Helvetica"/>
          <w:color w:val="000000"/>
          <w:sz w:val="20"/>
          <w:szCs w:val="20"/>
        </w:rPr>
        <w:t xml:space="preserve"> EXF</w:t>
      </w:r>
      <w:r>
        <w:rPr>
          <w:rFonts w:ascii="Helvetica" w:hAnsi="Helvetica"/>
          <w:color w:val="000000"/>
          <w:sz w:val="20"/>
          <w:szCs w:val="20"/>
        </w:rPr>
        <w:t>OR, RIPL and</w:t>
      </w:r>
      <w:r w:rsidRPr="00C01B3D">
        <w:rPr>
          <w:rFonts w:ascii="Helvetica" w:hAnsi="Helvetica"/>
          <w:color w:val="000000"/>
          <w:sz w:val="20"/>
          <w:szCs w:val="20"/>
        </w:rPr>
        <w:t xml:space="preserve"> ENSDF)</w:t>
      </w:r>
    </w:p>
    <w:p w14:paraId="3CC41FF6" w14:textId="1718E989" w:rsidR="00B61D3D" w:rsidRDefault="00B61D3D">
      <w:pPr>
        <w:shd w:val="clear" w:color="auto" w:fill="FFFFFF"/>
        <w:spacing w:before="100" w:beforeAutospacing="1" w:after="24" w:line="285" w:lineRule="atLeast"/>
        <w:ind w:left="29"/>
        <w:jc w:val="both"/>
        <w:rPr>
          <w:rFonts w:ascii="Helvetica" w:hAnsi="Helvetica"/>
          <w:color w:val="000000"/>
          <w:sz w:val="20"/>
          <w:szCs w:val="20"/>
        </w:rPr>
      </w:pPr>
      <w:r>
        <w:rPr>
          <w:rFonts w:ascii="Helvetica" w:hAnsi="Helvetica"/>
          <w:color w:val="000000"/>
          <w:sz w:val="20"/>
          <w:szCs w:val="20"/>
        </w:rPr>
        <w:t xml:space="preserve">The goals above apply to the structure for storing data. In order to facilitate the adoption of these goals, </w:t>
      </w:r>
      <w:r w:rsidR="00FE3D8E">
        <w:rPr>
          <w:rFonts w:ascii="Helvetica" w:hAnsi="Helvetica"/>
          <w:color w:val="000000"/>
          <w:sz w:val="20"/>
          <w:szCs w:val="20"/>
        </w:rPr>
        <w:t>it was recognized that supporting infrastructure is required to use the new data structure.  This infrastructure should:</w:t>
      </w:r>
    </w:p>
    <w:p w14:paraId="4B0AF3E9" w14:textId="001991AF" w:rsidR="00B61D3D" w:rsidRDefault="00B61D3D" w:rsidP="00244420">
      <w:pPr>
        <w:numPr>
          <w:ilvl w:val="0"/>
          <w:numId w:val="23"/>
        </w:numPr>
        <w:shd w:val="clear" w:color="auto" w:fill="FFFFFF"/>
        <w:spacing w:before="100" w:beforeAutospacing="1" w:after="24" w:line="285" w:lineRule="atLeast"/>
        <w:jc w:val="both"/>
        <w:rPr>
          <w:rFonts w:ascii="Helvetica" w:hAnsi="Helvetica"/>
          <w:color w:val="000000"/>
          <w:sz w:val="20"/>
          <w:szCs w:val="20"/>
        </w:rPr>
      </w:pPr>
      <w:r w:rsidRPr="00C01B3D">
        <w:rPr>
          <w:rFonts w:ascii="Helvetica" w:hAnsi="Helvetica"/>
          <w:color w:val="000000"/>
          <w:sz w:val="20"/>
          <w:szCs w:val="20"/>
        </w:rPr>
        <w:t xml:space="preserve">Use open source </w:t>
      </w:r>
      <w:r w:rsidR="00FE3D8E">
        <w:rPr>
          <w:rFonts w:ascii="Helvetica" w:hAnsi="Helvetica"/>
          <w:color w:val="000000"/>
          <w:sz w:val="20"/>
          <w:szCs w:val="20"/>
        </w:rPr>
        <w:t>codes</w:t>
      </w:r>
      <w:r w:rsidRPr="00C01B3D">
        <w:rPr>
          <w:rFonts w:ascii="Helvetica" w:hAnsi="Helvetica"/>
          <w:color w:val="000000"/>
          <w:sz w:val="20"/>
          <w:szCs w:val="20"/>
        </w:rPr>
        <w:t xml:space="preserve"> to manipulate, search, plot, process, translate and </w:t>
      </w:r>
      <w:r w:rsidR="00937AE1">
        <w:rPr>
          <w:rFonts w:ascii="Helvetica" w:hAnsi="Helvetica"/>
          <w:color w:val="000000"/>
          <w:sz w:val="20"/>
          <w:szCs w:val="20"/>
        </w:rPr>
        <w:t xml:space="preserve">check the </w:t>
      </w:r>
      <w:r w:rsidRPr="00C01B3D">
        <w:rPr>
          <w:rFonts w:ascii="Helvetica" w:hAnsi="Helvetica"/>
          <w:color w:val="000000"/>
          <w:sz w:val="20"/>
          <w:szCs w:val="20"/>
        </w:rPr>
        <w:t>data</w:t>
      </w:r>
      <w:r w:rsidR="00937AE1">
        <w:rPr>
          <w:rFonts w:ascii="Helvetica" w:hAnsi="Helvetica"/>
          <w:color w:val="000000"/>
          <w:sz w:val="20"/>
          <w:szCs w:val="20"/>
        </w:rPr>
        <w:t xml:space="preserve"> for quality</w:t>
      </w:r>
      <w:r w:rsidRPr="00C01B3D">
        <w:rPr>
          <w:rFonts w:ascii="Helvetica" w:hAnsi="Helvetica"/>
          <w:color w:val="000000"/>
          <w:sz w:val="20"/>
          <w:szCs w:val="20"/>
        </w:rPr>
        <w:t xml:space="preserve">. For better quality assurance and data checking, </w:t>
      </w:r>
      <w:r w:rsidR="00FE3D8E">
        <w:rPr>
          <w:rFonts w:ascii="Helvetica" w:hAnsi="Helvetica"/>
          <w:color w:val="000000"/>
          <w:sz w:val="20"/>
          <w:szCs w:val="20"/>
        </w:rPr>
        <w:t>it is recognized</w:t>
      </w:r>
      <w:r w:rsidR="008573CD">
        <w:rPr>
          <w:rFonts w:ascii="Helvetica" w:hAnsi="Helvetica"/>
          <w:color w:val="000000"/>
          <w:sz w:val="20"/>
          <w:szCs w:val="20"/>
        </w:rPr>
        <w:t xml:space="preserve"> that </w:t>
      </w:r>
      <w:r w:rsidRPr="00C01B3D">
        <w:rPr>
          <w:rFonts w:ascii="Helvetica" w:hAnsi="Helvetica"/>
          <w:color w:val="000000"/>
          <w:sz w:val="20"/>
          <w:szCs w:val="20"/>
        </w:rPr>
        <w:t xml:space="preserve">at least two independent </w:t>
      </w:r>
      <w:r w:rsidR="008573CD">
        <w:rPr>
          <w:rFonts w:ascii="Helvetica" w:hAnsi="Helvetica"/>
          <w:color w:val="000000"/>
          <w:sz w:val="20"/>
          <w:szCs w:val="20"/>
        </w:rPr>
        <w:t>sets of code infrastructure</w:t>
      </w:r>
      <w:r w:rsidR="008573CD" w:rsidRPr="00C01B3D">
        <w:rPr>
          <w:rFonts w:ascii="Helvetica" w:hAnsi="Helvetica"/>
          <w:color w:val="000000"/>
          <w:sz w:val="20"/>
          <w:szCs w:val="20"/>
        </w:rPr>
        <w:t xml:space="preserve"> </w:t>
      </w:r>
      <w:r w:rsidR="008573CD">
        <w:rPr>
          <w:rFonts w:ascii="Helvetica" w:hAnsi="Helvetica"/>
          <w:color w:val="000000"/>
          <w:sz w:val="20"/>
          <w:szCs w:val="20"/>
        </w:rPr>
        <w:t>be available that can be compared</w:t>
      </w:r>
      <w:r w:rsidRPr="00C01B3D">
        <w:rPr>
          <w:rFonts w:ascii="Helvetica" w:hAnsi="Helvetica"/>
          <w:color w:val="000000"/>
          <w:sz w:val="20"/>
          <w:szCs w:val="20"/>
        </w:rPr>
        <w:t>.</w:t>
      </w:r>
    </w:p>
    <w:p w14:paraId="7E3C1FC9" w14:textId="6FF693FA" w:rsidR="00B61D3D" w:rsidRPr="006A75E2" w:rsidRDefault="00FE3D8E">
      <w:pPr>
        <w:numPr>
          <w:ilvl w:val="0"/>
          <w:numId w:val="23"/>
        </w:numPr>
        <w:shd w:val="clear" w:color="auto" w:fill="FFFFFF"/>
        <w:spacing w:before="100" w:beforeAutospacing="1" w:after="24" w:line="285" w:lineRule="atLeast"/>
        <w:jc w:val="both"/>
        <w:rPr>
          <w:rFonts w:ascii="Helvetica" w:hAnsi="Helvetica"/>
          <w:color w:val="000000"/>
          <w:sz w:val="20"/>
          <w:szCs w:val="20"/>
        </w:rPr>
      </w:pPr>
      <w:r>
        <w:rPr>
          <w:rFonts w:ascii="Helvetica" w:hAnsi="Helvetica"/>
          <w:color w:val="000000"/>
          <w:sz w:val="20"/>
          <w:szCs w:val="20"/>
        </w:rPr>
        <w:t>B</w:t>
      </w:r>
      <w:r w:rsidR="00B61D3D" w:rsidRPr="00C01B3D">
        <w:rPr>
          <w:rFonts w:ascii="Helvetica" w:hAnsi="Helvetica"/>
          <w:color w:val="000000"/>
          <w:sz w:val="20"/>
          <w:szCs w:val="20"/>
        </w:rPr>
        <w:t xml:space="preserve">e </w:t>
      </w:r>
      <w:r w:rsidR="00B61D3D">
        <w:rPr>
          <w:rFonts w:ascii="Helvetica" w:hAnsi="Helvetica"/>
          <w:color w:val="000000"/>
          <w:sz w:val="20"/>
          <w:szCs w:val="20"/>
        </w:rPr>
        <w:t>forgiving</w:t>
      </w:r>
      <w:r w:rsidR="00B61D3D" w:rsidRPr="00C01B3D">
        <w:rPr>
          <w:rFonts w:ascii="Helvetica" w:hAnsi="Helvetica"/>
          <w:color w:val="000000"/>
          <w:sz w:val="20"/>
          <w:szCs w:val="20"/>
        </w:rPr>
        <w:t xml:space="preserve">, meaning that access routines for the new structure must be able to recover gracefully and continue working if they encounter data containers that are not yet officially recognized as part of the </w:t>
      </w:r>
      <w:r w:rsidR="00B61D3D">
        <w:rPr>
          <w:rFonts w:ascii="Helvetica" w:hAnsi="Helvetica"/>
          <w:color w:val="000000"/>
          <w:sz w:val="20"/>
          <w:szCs w:val="20"/>
        </w:rPr>
        <w:t>structure</w:t>
      </w:r>
      <w:r w:rsidR="00B61D3D" w:rsidRPr="00C01B3D">
        <w:rPr>
          <w:rFonts w:ascii="Helvetica" w:hAnsi="Helvetica"/>
          <w:color w:val="000000"/>
          <w:sz w:val="20"/>
          <w:szCs w:val="20"/>
        </w:rPr>
        <w:t>.</w:t>
      </w:r>
    </w:p>
    <w:p w14:paraId="7B521BD7" w14:textId="77777777" w:rsidR="00B61D3D" w:rsidRPr="00C01B3D" w:rsidRDefault="00B61D3D" w:rsidP="00C01B3D">
      <w:pPr>
        <w:shd w:val="clear" w:color="auto" w:fill="FFFFFF"/>
        <w:spacing w:before="100" w:beforeAutospacing="1" w:after="24" w:line="285" w:lineRule="atLeast"/>
        <w:ind w:left="29"/>
        <w:jc w:val="both"/>
        <w:rPr>
          <w:rFonts w:ascii="Helvetica" w:hAnsi="Helvetica"/>
          <w:color w:val="000000"/>
          <w:sz w:val="20"/>
          <w:szCs w:val="20"/>
        </w:rPr>
      </w:pPr>
      <w:r w:rsidRPr="00C01B3D">
        <w:rPr>
          <w:rFonts w:ascii="Helvetica" w:hAnsi="Helvetica"/>
          <w:color w:val="000000"/>
          <w:sz w:val="20"/>
          <w:szCs w:val="20"/>
        </w:rPr>
        <w:lastRenderedPageBreak/>
        <w:t>These goals define the basic capabilities that must be included in the new nu</w:t>
      </w:r>
      <w:r>
        <w:rPr>
          <w:rFonts w:ascii="Helvetica" w:hAnsi="Helvetica"/>
          <w:color w:val="000000"/>
          <w:sz w:val="20"/>
          <w:szCs w:val="20"/>
        </w:rPr>
        <w:t xml:space="preserve">clear data structure. Subgroup </w:t>
      </w:r>
      <w:r w:rsidRPr="00C01B3D">
        <w:rPr>
          <w:rFonts w:ascii="Helvetica" w:hAnsi="Helvetica"/>
          <w:color w:val="000000"/>
          <w:sz w:val="20"/>
          <w:szCs w:val="20"/>
        </w:rPr>
        <w:t>38 has defined these goals as the first step towards actually implementing the new structure. The next step (which should take place during the March ND2013 meeting in New York and/or the May JEFF collaboration meeting in Paris) will be to start working on implementation details.</w:t>
      </w:r>
    </w:p>
    <w:p w14:paraId="1802F9D3" w14:textId="77777777" w:rsidR="00B61D3D" w:rsidRDefault="00B61D3D" w:rsidP="00906D55"/>
    <w:p w14:paraId="4536D643" w14:textId="77777777" w:rsidR="00B61D3D" w:rsidRDefault="00B61D3D" w:rsidP="002C3E75"/>
    <w:p w14:paraId="63C6B489" w14:textId="77777777" w:rsidR="00B61D3D" w:rsidRPr="00411CF2" w:rsidRDefault="00B61D3D" w:rsidP="00411CF2">
      <w:pPr>
        <w:rPr>
          <w:rFonts w:ascii="Helvetica" w:hAnsi="Helvetica"/>
          <w:sz w:val="20"/>
          <w:szCs w:val="20"/>
        </w:rPr>
      </w:pPr>
      <w:r w:rsidRPr="00411CF2">
        <w:rPr>
          <w:rFonts w:ascii="Helvetica" w:hAnsi="Helvetica"/>
          <w:sz w:val="28"/>
          <w:szCs w:val="28"/>
          <w:u w:val="single"/>
        </w:rPr>
        <w:t>Bibliography</w:t>
      </w:r>
      <w:r w:rsidRPr="00411CF2">
        <w:rPr>
          <w:rFonts w:ascii="Helvetica" w:hAnsi="Helvetica"/>
          <w:sz w:val="20"/>
          <w:szCs w:val="20"/>
        </w:rPr>
        <w:t>:</w:t>
      </w:r>
    </w:p>
    <w:p w14:paraId="5908D0B2" w14:textId="77777777" w:rsidR="00B61D3D" w:rsidRPr="00411CF2" w:rsidRDefault="00B61D3D" w:rsidP="00411CF2">
      <w:pPr>
        <w:rPr>
          <w:rFonts w:ascii="Helvetica" w:hAnsi="Helvetica"/>
          <w:sz w:val="20"/>
          <w:szCs w:val="20"/>
        </w:rPr>
      </w:pPr>
    </w:p>
    <w:p w14:paraId="423B3034" w14:textId="77777777" w:rsidR="00B61D3D" w:rsidRDefault="00B61D3D" w:rsidP="00411CF2">
      <w:pPr>
        <w:rPr>
          <w:rFonts w:ascii="Helvetica" w:hAnsi="Helvetica" w:cs="Times"/>
          <w:sz w:val="20"/>
          <w:szCs w:val="20"/>
        </w:rPr>
      </w:pPr>
      <w:r>
        <w:rPr>
          <w:rFonts w:ascii="Helvetica" w:hAnsi="Helvetica"/>
          <w:sz w:val="20"/>
          <w:szCs w:val="20"/>
        </w:rPr>
        <w:t>[1]</w:t>
      </w:r>
      <w:r w:rsidRPr="00411CF2">
        <w:rPr>
          <w:rFonts w:ascii="Helvetica" w:hAnsi="Helvetica"/>
          <w:sz w:val="20"/>
          <w:szCs w:val="20"/>
        </w:rPr>
        <w:t xml:space="preserve"> </w:t>
      </w:r>
      <w:r w:rsidRPr="001C60C0">
        <w:rPr>
          <w:rFonts w:ascii="Helvetica" w:hAnsi="Helvetica"/>
          <w:noProof/>
          <w:color w:val="000000"/>
          <w:sz w:val="20"/>
          <w:szCs w:val="20"/>
        </w:rPr>
        <w:t>"</w:t>
      </w:r>
      <w:r w:rsidRPr="00411CF2">
        <w:rPr>
          <w:rFonts w:ascii="Helvetica" w:hAnsi="Helvetica" w:cs="Times"/>
          <w:sz w:val="20"/>
          <w:szCs w:val="20"/>
        </w:rPr>
        <w:t xml:space="preserve">ENDF-6 Formats Manual: Data Formats and Procedures for the Evaluated Nuclear Data Files ENDF/B-VI and ENDF/B-VII”, ed. A. </w:t>
      </w:r>
      <w:proofErr w:type="spellStart"/>
      <w:r w:rsidRPr="00411CF2">
        <w:rPr>
          <w:rFonts w:ascii="Helvetica" w:hAnsi="Helvetica" w:cs="Times"/>
          <w:sz w:val="20"/>
          <w:szCs w:val="20"/>
        </w:rPr>
        <w:t>Trkov</w:t>
      </w:r>
      <w:proofErr w:type="spellEnd"/>
      <w:r w:rsidRPr="00411CF2">
        <w:rPr>
          <w:rFonts w:ascii="Helvetica" w:hAnsi="Helvetica" w:cs="Times"/>
          <w:sz w:val="20"/>
          <w:szCs w:val="20"/>
        </w:rPr>
        <w:t xml:space="preserve"> and D. Brown, BNL Report BNL-90365-2009 Rev.2, CSEWG Document ENDF-102 (2011). </w:t>
      </w:r>
      <w:proofErr w:type="spellStart"/>
      <w:proofErr w:type="gramStart"/>
      <w:r w:rsidRPr="00411CF2">
        <w:rPr>
          <w:rFonts w:ascii="Helvetica" w:hAnsi="Helvetica" w:cs="Times"/>
          <w:sz w:val="20"/>
          <w:szCs w:val="20"/>
        </w:rPr>
        <w:t>url</w:t>
      </w:r>
      <w:proofErr w:type="spellEnd"/>
      <w:proofErr w:type="gramEnd"/>
      <w:r w:rsidRPr="00411CF2">
        <w:rPr>
          <w:rFonts w:ascii="Helvetica" w:hAnsi="Helvetica" w:cs="Times"/>
          <w:sz w:val="20"/>
          <w:szCs w:val="20"/>
        </w:rPr>
        <w:t xml:space="preserve">: http://www.nndc.bnl. </w:t>
      </w:r>
      <w:proofErr w:type="spellStart"/>
      <w:proofErr w:type="gramStart"/>
      <w:r w:rsidRPr="00411CF2">
        <w:rPr>
          <w:rFonts w:ascii="Helvetica" w:hAnsi="Helvetica" w:cs="Times"/>
          <w:sz w:val="20"/>
          <w:szCs w:val="20"/>
        </w:rPr>
        <w:t>gov</w:t>
      </w:r>
      <w:proofErr w:type="spellEnd"/>
      <w:proofErr w:type="gramEnd"/>
      <w:r w:rsidRPr="00411CF2">
        <w:rPr>
          <w:rFonts w:ascii="Helvetica" w:hAnsi="Helvetica" w:cs="Times"/>
          <w:sz w:val="20"/>
          <w:szCs w:val="20"/>
        </w:rPr>
        <w:t>/</w:t>
      </w:r>
      <w:proofErr w:type="spellStart"/>
      <w:r w:rsidRPr="00411CF2">
        <w:rPr>
          <w:rFonts w:ascii="Helvetica" w:hAnsi="Helvetica" w:cs="Times"/>
          <w:sz w:val="20"/>
          <w:szCs w:val="20"/>
        </w:rPr>
        <w:t>csewg</w:t>
      </w:r>
      <w:proofErr w:type="spellEnd"/>
      <w:r w:rsidRPr="00411CF2">
        <w:rPr>
          <w:rFonts w:ascii="Helvetica" w:hAnsi="Helvetica" w:cs="Times"/>
          <w:sz w:val="20"/>
          <w:szCs w:val="20"/>
        </w:rPr>
        <w:t xml:space="preserve">/docs/endf-manual.pdf </w:t>
      </w:r>
    </w:p>
    <w:p w14:paraId="73B5182C" w14:textId="77777777" w:rsidR="00B61D3D" w:rsidRPr="00411CF2" w:rsidRDefault="00B61D3D" w:rsidP="00411CF2">
      <w:pPr>
        <w:rPr>
          <w:rFonts w:ascii="Helvetica" w:hAnsi="Helvetica"/>
          <w:sz w:val="20"/>
          <w:szCs w:val="20"/>
        </w:rPr>
      </w:pPr>
    </w:p>
    <w:p w14:paraId="056D55A9" w14:textId="77777777" w:rsidR="00B61D3D" w:rsidRPr="0057595C" w:rsidRDefault="00B61D3D" w:rsidP="0043719F">
      <w:pPr>
        <w:rPr>
          <w:rFonts w:ascii="Helvetica" w:hAnsi="Helvetica"/>
          <w:sz w:val="20"/>
          <w:szCs w:val="20"/>
        </w:rPr>
      </w:pPr>
      <w:r>
        <w:rPr>
          <w:rFonts w:ascii="Helvetica" w:hAnsi="Helvetica"/>
          <w:color w:val="000000"/>
          <w:sz w:val="20"/>
          <w:szCs w:val="20"/>
        </w:rPr>
        <w:t>[2]</w:t>
      </w:r>
      <w:r w:rsidRPr="0057595C">
        <w:rPr>
          <w:rFonts w:ascii="Helvetica" w:hAnsi="Helvetica"/>
          <w:color w:val="000000"/>
          <w:sz w:val="20"/>
          <w:szCs w:val="20"/>
        </w:rPr>
        <w:t xml:space="preserve"> D. Cullen, "PREPRO 2010: 2010 ENDF/B Pre-Processing Codes", IAEA Report IAEA-NDS-39, Rev. 14 (2010)</w:t>
      </w:r>
      <w:r w:rsidRPr="0057595C" w:rsidDel="00E177E1">
        <w:rPr>
          <w:rFonts w:ascii="Helvetica" w:hAnsi="Helvetica"/>
          <w:color w:val="000000"/>
          <w:sz w:val="20"/>
          <w:szCs w:val="20"/>
        </w:rPr>
        <w:t xml:space="preserve"> </w:t>
      </w:r>
    </w:p>
    <w:p w14:paraId="4E7BE9AB" w14:textId="77777777" w:rsidR="00B61D3D" w:rsidRPr="001C60C0" w:rsidRDefault="00B61D3D" w:rsidP="002C3E75">
      <w:pPr>
        <w:rPr>
          <w:rFonts w:ascii="Helvetica" w:hAnsi="Helvetica"/>
          <w:noProof/>
          <w:color w:val="000000"/>
          <w:sz w:val="20"/>
          <w:szCs w:val="20"/>
        </w:rPr>
      </w:pPr>
    </w:p>
    <w:p w14:paraId="02C02495" w14:textId="77777777" w:rsidR="00B61D3D" w:rsidRPr="001C60C0" w:rsidRDefault="00B61D3D" w:rsidP="002C3E75">
      <w:pPr>
        <w:rPr>
          <w:rFonts w:ascii="Helvetica" w:hAnsi="Helvetica"/>
          <w:noProof/>
          <w:color w:val="000000"/>
          <w:sz w:val="20"/>
          <w:szCs w:val="20"/>
        </w:rPr>
      </w:pPr>
      <w:r>
        <w:rPr>
          <w:rFonts w:ascii="Helvetica" w:hAnsi="Helvetica"/>
          <w:noProof/>
          <w:color w:val="000000"/>
          <w:sz w:val="20"/>
          <w:szCs w:val="20"/>
        </w:rPr>
        <w:t xml:space="preserve">[3] </w:t>
      </w:r>
      <w:r w:rsidRPr="001C60C0">
        <w:rPr>
          <w:rFonts w:ascii="Helvetica" w:hAnsi="Helvetica"/>
          <w:noProof/>
          <w:color w:val="000000"/>
          <w:sz w:val="20"/>
          <w:szCs w:val="20"/>
        </w:rPr>
        <w:t xml:space="preserve">C.M. Mattoon et al., "Generalized Nuclear Data: a New Structure (with Supporting Infrastructure) for Handling Nuclear Data", Nuclear Data Sheets </w:t>
      </w:r>
      <w:r w:rsidRPr="00411CF2">
        <w:rPr>
          <w:rFonts w:ascii="Helvetica" w:hAnsi="Helvetica"/>
          <w:b/>
          <w:noProof/>
          <w:color w:val="000000"/>
          <w:sz w:val="20"/>
          <w:szCs w:val="20"/>
        </w:rPr>
        <w:t>113</w:t>
      </w:r>
      <w:r w:rsidRPr="001C60C0">
        <w:rPr>
          <w:rFonts w:ascii="Helvetica" w:hAnsi="Helvetica"/>
          <w:noProof/>
          <w:color w:val="000000"/>
          <w:sz w:val="20"/>
          <w:szCs w:val="20"/>
        </w:rPr>
        <w:t>, 2145 (2012)</w:t>
      </w:r>
    </w:p>
    <w:p w14:paraId="20482B58" w14:textId="77777777" w:rsidR="00B61D3D" w:rsidRPr="00411CF2" w:rsidRDefault="00B61D3D" w:rsidP="002C3E75">
      <w:pPr>
        <w:rPr>
          <w:rFonts w:ascii="Helvetica" w:hAnsi="Helvetica"/>
          <w:sz w:val="20"/>
          <w:szCs w:val="20"/>
        </w:rPr>
      </w:pPr>
    </w:p>
    <w:p w14:paraId="0BB37FD4" w14:textId="77777777" w:rsidR="00B61D3D" w:rsidRDefault="00B61D3D" w:rsidP="002C3E75">
      <w:pPr>
        <w:rPr>
          <w:rFonts w:ascii="Helvetica" w:hAnsi="Helvetica"/>
          <w:sz w:val="20"/>
          <w:szCs w:val="20"/>
        </w:rPr>
      </w:pPr>
      <w:r>
        <w:rPr>
          <w:rFonts w:ascii="Helvetica" w:hAnsi="Helvetica"/>
          <w:sz w:val="20"/>
          <w:szCs w:val="20"/>
        </w:rPr>
        <w:t>[4]</w:t>
      </w:r>
      <w:r w:rsidRPr="00411CF2">
        <w:rPr>
          <w:rFonts w:ascii="Helvetica" w:hAnsi="Helvetica"/>
          <w:sz w:val="20"/>
          <w:szCs w:val="20"/>
        </w:rPr>
        <w:t xml:space="preserve"> M.E. Dunn and N.M. Greene, "AMPX-2000: A Cross-Section Processing System for Generating Nuclear Data for Criticality Safety Applications", ANS Transactions (2002)</w:t>
      </w:r>
    </w:p>
    <w:p w14:paraId="003B9C9F" w14:textId="77777777" w:rsidR="00B61D3D" w:rsidRDefault="00B61D3D" w:rsidP="002C3E75">
      <w:pPr>
        <w:rPr>
          <w:rFonts w:ascii="Helvetica" w:hAnsi="Helvetica"/>
          <w:sz w:val="20"/>
          <w:szCs w:val="20"/>
        </w:rPr>
      </w:pPr>
    </w:p>
    <w:p w14:paraId="09F42082" w14:textId="77777777" w:rsidR="00B61D3D" w:rsidRPr="00411CF2" w:rsidRDefault="00B61D3D" w:rsidP="002C3E75">
      <w:pPr>
        <w:rPr>
          <w:rFonts w:ascii="Helvetica" w:hAnsi="Helvetica"/>
          <w:sz w:val="20"/>
          <w:szCs w:val="20"/>
        </w:rPr>
      </w:pPr>
      <w:r>
        <w:rPr>
          <w:rFonts w:ascii="Helvetica" w:hAnsi="Helvetica"/>
          <w:sz w:val="20"/>
          <w:szCs w:val="20"/>
        </w:rPr>
        <w:t xml:space="preserve">[5] </w:t>
      </w:r>
      <w:r w:rsidRPr="006811CD">
        <w:rPr>
          <w:rFonts w:ascii="Helvetica" w:hAnsi="Helvetica"/>
          <w:sz w:val="20"/>
          <w:szCs w:val="20"/>
        </w:rPr>
        <w:t xml:space="preserve">D. B. </w:t>
      </w:r>
      <w:proofErr w:type="spellStart"/>
      <w:r w:rsidRPr="006811CD">
        <w:rPr>
          <w:rFonts w:ascii="Helvetica" w:hAnsi="Helvetica"/>
          <w:sz w:val="20"/>
          <w:szCs w:val="20"/>
        </w:rPr>
        <w:t>Pelowitz</w:t>
      </w:r>
      <w:proofErr w:type="spellEnd"/>
      <w:r w:rsidRPr="006811CD">
        <w:rPr>
          <w:rFonts w:ascii="Helvetica" w:hAnsi="Helvetica"/>
          <w:sz w:val="20"/>
          <w:szCs w:val="20"/>
        </w:rPr>
        <w:t xml:space="preserve">, ed., </w:t>
      </w:r>
      <w:r>
        <w:rPr>
          <w:rFonts w:ascii="Helvetica" w:hAnsi="Helvetica"/>
          <w:sz w:val="20"/>
          <w:szCs w:val="20"/>
        </w:rPr>
        <w:t>"</w:t>
      </w:r>
      <w:r w:rsidRPr="00411CF2">
        <w:rPr>
          <w:rFonts w:ascii="Helvetica" w:hAnsi="Helvetica"/>
          <w:iCs/>
          <w:sz w:val="20"/>
          <w:szCs w:val="20"/>
        </w:rPr>
        <w:t>MCNPX User's Manual, Version 2.7.0</w:t>
      </w:r>
      <w:r>
        <w:rPr>
          <w:rFonts w:ascii="Helvetica" w:hAnsi="Helvetica"/>
          <w:iCs/>
          <w:sz w:val="20"/>
          <w:szCs w:val="20"/>
        </w:rPr>
        <w:t>"</w:t>
      </w:r>
      <w:r w:rsidRPr="006811CD">
        <w:rPr>
          <w:rFonts w:ascii="Helvetica" w:hAnsi="Helvetica"/>
          <w:sz w:val="20"/>
          <w:szCs w:val="20"/>
        </w:rPr>
        <w:t>, Los Alamos National Laboratory report LA-CP-11-00438 (April 2011)</w:t>
      </w:r>
    </w:p>
    <w:sectPr w:rsidR="00B61D3D" w:rsidRPr="00411CF2" w:rsidSect="0078243C">
      <w:footerReference w:type="even" r:id="rId12"/>
      <w:footerReference w:type="defaul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1565D" w14:textId="77777777" w:rsidR="00596962" w:rsidRDefault="00596962" w:rsidP="00785447">
      <w:r>
        <w:separator/>
      </w:r>
    </w:p>
  </w:endnote>
  <w:endnote w:type="continuationSeparator" w:id="0">
    <w:p w14:paraId="359D55F8" w14:textId="77777777" w:rsidR="00596962" w:rsidRDefault="00596962" w:rsidP="0078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Gothi">
    <w:altName w:val="~??eg"/>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1937" w14:textId="77777777" w:rsidR="00596962" w:rsidRDefault="00596962" w:rsidP="00A027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060FE6" w14:textId="77777777" w:rsidR="00596962" w:rsidRDefault="00596962" w:rsidP="00411CF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71DF6" w14:textId="77777777" w:rsidR="00596962" w:rsidRDefault="00596962" w:rsidP="00A027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F3F">
      <w:rPr>
        <w:rStyle w:val="PageNumber"/>
        <w:noProof/>
      </w:rPr>
      <w:t>2</w:t>
    </w:r>
    <w:r>
      <w:rPr>
        <w:rStyle w:val="PageNumber"/>
      </w:rPr>
      <w:fldChar w:fldCharType="end"/>
    </w:r>
  </w:p>
  <w:p w14:paraId="6E553D6E" w14:textId="77777777" w:rsidR="00596962" w:rsidRDefault="00596962" w:rsidP="00411CF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9FA6E" w14:textId="77777777" w:rsidR="00596962" w:rsidRDefault="00596962" w:rsidP="00785447">
      <w:r>
        <w:separator/>
      </w:r>
    </w:p>
  </w:footnote>
  <w:footnote w:type="continuationSeparator" w:id="0">
    <w:p w14:paraId="6C631682" w14:textId="77777777" w:rsidR="00596962" w:rsidRDefault="00596962" w:rsidP="00785447">
      <w:r>
        <w:continuationSeparator/>
      </w:r>
    </w:p>
  </w:footnote>
  <w:footnote w:id="1">
    <w:p w14:paraId="05AB2D02" w14:textId="77777777" w:rsidR="00596962" w:rsidRDefault="00596962" w:rsidP="00411CF2">
      <w:pPr>
        <w:widowControl w:val="0"/>
        <w:autoSpaceDE w:val="0"/>
        <w:autoSpaceDN w:val="0"/>
        <w:adjustRightInd w:val="0"/>
        <w:spacing w:after="240"/>
      </w:pPr>
      <w:r w:rsidRPr="00411CF2">
        <w:rPr>
          <w:rStyle w:val="FootnoteReference"/>
          <w:rFonts w:ascii="Helvetica" w:hAnsi="Helvetica"/>
          <w:sz w:val="20"/>
          <w:szCs w:val="20"/>
        </w:rPr>
        <w:footnoteRef/>
      </w:r>
      <w:r>
        <w:rPr>
          <w:rFonts w:ascii="Times" w:hAnsi="Times" w:cs="Times"/>
          <w:sz w:val="26"/>
          <w:szCs w:val="26"/>
        </w:rPr>
        <w:t xml:space="preserve"> </w:t>
      </w:r>
      <w:r>
        <w:rPr>
          <w:rFonts w:ascii="Helvetica" w:hAnsi="Helvetica" w:cs="Times"/>
          <w:sz w:val="20"/>
          <w:szCs w:val="20"/>
        </w:rPr>
        <w:t>In this document we differentiate between a 'structure' and a 'format'. A format includes both a structure (that is, the overall organization of data) plus the details of how it is represented in a file.</w:t>
      </w:r>
    </w:p>
  </w:footnote>
  <w:footnote w:id="2">
    <w:p w14:paraId="12EA5635" w14:textId="77777777" w:rsidR="00596962" w:rsidRDefault="00596962" w:rsidP="000174A6">
      <w:pPr>
        <w:pStyle w:val="FootnoteText"/>
      </w:pPr>
      <w:r>
        <w:rPr>
          <w:rStyle w:val="FootnoteReference"/>
        </w:rPr>
        <w:footnoteRef/>
      </w:r>
      <w:r>
        <w:t xml:space="preserve"> </w:t>
      </w:r>
      <w:r w:rsidRPr="00D30C64">
        <w:rPr>
          <w:rFonts w:ascii="Helvetica" w:hAnsi="Helvetica"/>
          <w:sz w:val="20"/>
          <w:szCs w:val="20"/>
        </w:rPr>
        <w:t>Date X will be determined later but may, for example, be one year after the release of the new structure.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30D4782"/>
    <w:multiLevelType w:val="hybridMultilevel"/>
    <w:tmpl w:val="67EC38A2"/>
    <w:lvl w:ilvl="0" w:tplc="15FCA6B8">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
    <w:nsid w:val="0EE64398"/>
    <w:multiLevelType w:val="hybridMultilevel"/>
    <w:tmpl w:val="DB166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F16232"/>
    <w:multiLevelType w:val="multilevel"/>
    <w:tmpl w:val="D32E21D0"/>
    <w:lvl w:ilvl="0">
      <w:start w:val="1"/>
      <w:numFmt w:val="decimal"/>
      <w:lvlText w:val="%1."/>
      <w:lvlJc w:val="left"/>
      <w:pPr>
        <w:ind w:left="420" w:hanging="360"/>
      </w:pPr>
      <w:rPr>
        <w:rFonts w:cs="Times New Roman" w:hint="default"/>
      </w:rPr>
    </w:lvl>
    <w:lvl w:ilvl="1">
      <w:start w:val="1"/>
      <w:numFmt w:val="decimal"/>
      <w:isLgl/>
      <w:lvlText w:val="%1.%2"/>
      <w:lvlJc w:val="left"/>
      <w:pPr>
        <w:ind w:left="1180" w:hanging="460"/>
      </w:pPr>
      <w:rPr>
        <w:rFonts w:cs="Times New Roman" w:hint="default"/>
      </w:rPr>
    </w:lvl>
    <w:lvl w:ilvl="2">
      <w:start w:val="1"/>
      <w:numFmt w:val="decimal"/>
      <w:isLgl/>
      <w:lvlText w:val="%1.%2.%3"/>
      <w:lvlJc w:val="left"/>
      <w:pPr>
        <w:ind w:left="2100" w:hanging="720"/>
      </w:pPr>
      <w:rPr>
        <w:rFonts w:cs="Times New Roman" w:hint="default"/>
      </w:rPr>
    </w:lvl>
    <w:lvl w:ilvl="3">
      <w:start w:val="1"/>
      <w:numFmt w:val="decimal"/>
      <w:isLgl/>
      <w:lvlText w:val="%1.%2.%3.%4"/>
      <w:lvlJc w:val="left"/>
      <w:pPr>
        <w:ind w:left="3120" w:hanging="1080"/>
      </w:pPr>
      <w:rPr>
        <w:rFonts w:cs="Times New Roman" w:hint="default"/>
      </w:rPr>
    </w:lvl>
    <w:lvl w:ilvl="4">
      <w:start w:val="1"/>
      <w:numFmt w:val="decimal"/>
      <w:isLgl/>
      <w:lvlText w:val="%1.%2.%3.%4.%5"/>
      <w:lvlJc w:val="left"/>
      <w:pPr>
        <w:ind w:left="3780" w:hanging="1080"/>
      </w:pPr>
      <w:rPr>
        <w:rFonts w:cs="Times New Roman" w:hint="default"/>
      </w:rPr>
    </w:lvl>
    <w:lvl w:ilvl="5">
      <w:start w:val="1"/>
      <w:numFmt w:val="decimal"/>
      <w:isLgl/>
      <w:lvlText w:val="%1.%2.%3.%4.%5.%6"/>
      <w:lvlJc w:val="left"/>
      <w:pPr>
        <w:ind w:left="4800" w:hanging="1440"/>
      </w:pPr>
      <w:rPr>
        <w:rFonts w:cs="Times New Roman" w:hint="default"/>
      </w:rPr>
    </w:lvl>
    <w:lvl w:ilvl="6">
      <w:start w:val="1"/>
      <w:numFmt w:val="decimal"/>
      <w:isLgl/>
      <w:lvlText w:val="%1.%2.%3.%4.%5.%6.%7"/>
      <w:lvlJc w:val="left"/>
      <w:pPr>
        <w:ind w:left="5460" w:hanging="1440"/>
      </w:pPr>
      <w:rPr>
        <w:rFonts w:cs="Times New Roman" w:hint="default"/>
      </w:rPr>
    </w:lvl>
    <w:lvl w:ilvl="7">
      <w:start w:val="1"/>
      <w:numFmt w:val="decimal"/>
      <w:isLgl/>
      <w:lvlText w:val="%1.%2.%3.%4.%5.%6.%7.%8"/>
      <w:lvlJc w:val="left"/>
      <w:pPr>
        <w:ind w:left="6480" w:hanging="1800"/>
      </w:pPr>
      <w:rPr>
        <w:rFonts w:cs="Times New Roman" w:hint="default"/>
      </w:rPr>
    </w:lvl>
    <w:lvl w:ilvl="8">
      <w:start w:val="1"/>
      <w:numFmt w:val="decimal"/>
      <w:isLgl/>
      <w:lvlText w:val="%1.%2.%3.%4.%5.%6.%7.%8.%9"/>
      <w:lvlJc w:val="left"/>
      <w:pPr>
        <w:ind w:left="7140" w:hanging="1800"/>
      </w:pPr>
      <w:rPr>
        <w:rFonts w:cs="Times New Roman" w:hint="default"/>
      </w:rPr>
    </w:lvl>
  </w:abstractNum>
  <w:abstractNum w:abstractNumId="4">
    <w:nsid w:val="11C02093"/>
    <w:multiLevelType w:val="hybridMultilevel"/>
    <w:tmpl w:val="BF00063A"/>
    <w:lvl w:ilvl="0" w:tplc="3DF8D554">
      <w:start w:val="1"/>
      <w:numFmt w:val="bullet"/>
      <w:lvlText w:val="•"/>
      <w:lvlJc w:val="left"/>
      <w:pPr>
        <w:tabs>
          <w:tab w:val="num" w:pos="720"/>
        </w:tabs>
        <w:ind w:left="720" w:hanging="360"/>
      </w:pPr>
      <w:rPr>
        <w:rFonts w:ascii="Arial" w:hAnsi="Arial" w:hint="default"/>
      </w:rPr>
    </w:lvl>
    <w:lvl w:ilvl="1" w:tplc="974CD4AE" w:tentative="1">
      <w:start w:val="1"/>
      <w:numFmt w:val="bullet"/>
      <w:lvlText w:val="•"/>
      <w:lvlJc w:val="left"/>
      <w:pPr>
        <w:tabs>
          <w:tab w:val="num" w:pos="1440"/>
        </w:tabs>
        <w:ind w:left="1440" w:hanging="360"/>
      </w:pPr>
      <w:rPr>
        <w:rFonts w:ascii="Arial" w:hAnsi="Arial" w:hint="default"/>
      </w:rPr>
    </w:lvl>
    <w:lvl w:ilvl="2" w:tplc="9386274E">
      <w:start w:val="1"/>
      <w:numFmt w:val="bullet"/>
      <w:lvlText w:val="•"/>
      <w:lvlJc w:val="left"/>
      <w:pPr>
        <w:tabs>
          <w:tab w:val="num" w:pos="2160"/>
        </w:tabs>
        <w:ind w:left="2160" w:hanging="360"/>
      </w:pPr>
      <w:rPr>
        <w:rFonts w:ascii="Arial" w:hAnsi="Arial" w:hint="default"/>
      </w:rPr>
    </w:lvl>
    <w:lvl w:ilvl="3" w:tplc="20B88F08" w:tentative="1">
      <w:start w:val="1"/>
      <w:numFmt w:val="bullet"/>
      <w:lvlText w:val="•"/>
      <w:lvlJc w:val="left"/>
      <w:pPr>
        <w:tabs>
          <w:tab w:val="num" w:pos="2880"/>
        </w:tabs>
        <w:ind w:left="2880" w:hanging="360"/>
      </w:pPr>
      <w:rPr>
        <w:rFonts w:ascii="Arial" w:hAnsi="Arial" w:hint="default"/>
      </w:rPr>
    </w:lvl>
    <w:lvl w:ilvl="4" w:tplc="B8C4DA8A" w:tentative="1">
      <w:start w:val="1"/>
      <w:numFmt w:val="bullet"/>
      <w:lvlText w:val="•"/>
      <w:lvlJc w:val="left"/>
      <w:pPr>
        <w:tabs>
          <w:tab w:val="num" w:pos="3600"/>
        </w:tabs>
        <w:ind w:left="3600" w:hanging="360"/>
      </w:pPr>
      <w:rPr>
        <w:rFonts w:ascii="Arial" w:hAnsi="Arial" w:hint="default"/>
      </w:rPr>
    </w:lvl>
    <w:lvl w:ilvl="5" w:tplc="95D20906" w:tentative="1">
      <w:start w:val="1"/>
      <w:numFmt w:val="bullet"/>
      <w:lvlText w:val="•"/>
      <w:lvlJc w:val="left"/>
      <w:pPr>
        <w:tabs>
          <w:tab w:val="num" w:pos="4320"/>
        </w:tabs>
        <w:ind w:left="4320" w:hanging="360"/>
      </w:pPr>
      <w:rPr>
        <w:rFonts w:ascii="Arial" w:hAnsi="Arial" w:hint="default"/>
      </w:rPr>
    </w:lvl>
    <w:lvl w:ilvl="6" w:tplc="67F6E1D0" w:tentative="1">
      <w:start w:val="1"/>
      <w:numFmt w:val="bullet"/>
      <w:lvlText w:val="•"/>
      <w:lvlJc w:val="left"/>
      <w:pPr>
        <w:tabs>
          <w:tab w:val="num" w:pos="5040"/>
        </w:tabs>
        <w:ind w:left="5040" w:hanging="360"/>
      </w:pPr>
      <w:rPr>
        <w:rFonts w:ascii="Arial" w:hAnsi="Arial" w:hint="default"/>
      </w:rPr>
    </w:lvl>
    <w:lvl w:ilvl="7" w:tplc="A6FC976A" w:tentative="1">
      <w:start w:val="1"/>
      <w:numFmt w:val="bullet"/>
      <w:lvlText w:val="•"/>
      <w:lvlJc w:val="left"/>
      <w:pPr>
        <w:tabs>
          <w:tab w:val="num" w:pos="5760"/>
        </w:tabs>
        <w:ind w:left="5760" w:hanging="360"/>
      </w:pPr>
      <w:rPr>
        <w:rFonts w:ascii="Arial" w:hAnsi="Arial" w:hint="default"/>
      </w:rPr>
    </w:lvl>
    <w:lvl w:ilvl="8" w:tplc="3112F464" w:tentative="1">
      <w:start w:val="1"/>
      <w:numFmt w:val="bullet"/>
      <w:lvlText w:val="•"/>
      <w:lvlJc w:val="left"/>
      <w:pPr>
        <w:tabs>
          <w:tab w:val="num" w:pos="6480"/>
        </w:tabs>
        <w:ind w:left="6480" w:hanging="360"/>
      </w:pPr>
      <w:rPr>
        <w:rFonts w:ascii="Arial" w:hAnsi="Arial" w:hint="default"/>
      </w:rPr>
    </w:lvl>
  </w:abstractNum>
  <w:abstractNum w:abstractNumId="5">
    <w:nsid w:val="1689436C"/>
    <w:multiLevelType w:val="multilevel"/>
    <w:tmpl w:val="D32E21D0"/>
    <w:lvl w:ilvl="0">
      <w:start w:val="1"/>
      <w:numFmt w:val="decimal"/>
      <w:lvlText w:val="%1."/>
      <w:lvlJc w:val="left"/>
      <w:pPr>
        <w:ind w:left="420" w:hanging="360"/>
      </w:pPr>
      <w:rPr>
        <w:rFonts w:cs="Times New Roman" w:hint="default"/>
      </w:rPr>
    </w:lvl>
    <w:lvl w:ilvl="1">
      <w:start w:val="1"/>
      <w:numFmt w:val="decimal"/>
      <w:isLgl/>
      <w:lvlText w:val="%1.%2"/>
      <w:lvlJc w:val="left"/>
      <w:pPr>
        <w:ind w:left="1180" w:hanging="460"/>
      </w:pPr>
      <w:rPr>
        <w:rFonts w:cs="Times New Roman" w:hint="default"/>
      </w:rPr>
    </w:lvl>
    <w:lvl w:ilvl="2">
      <w:start w:val="1"/>
      <w:numFmt w:val="decimal"/>
      <w:isLgl/>
      <w:lvlText w:val="%1.%2.%3"/>
      <w:lvlJc w:val="left"/>
      <w:pPr>
        <w:ind w:left="2100" w:hanging="720"/>
      </w:pPr>
      <w:rPr>
        <w:rFonts w:cs="Times New Roman" w:hint="default"/>
      </w:rPr>
    </w:lvl>
    <w:lvl w:ilvl="3">
      <w:start w:val="1"/>
      <w:numFmt w:val="decimal"/>
      <w:isLgl/>
      <w:lvlText w:val="%1.%2.%3.%4"/>
      <w:lvlJc w:val="left"/>
      <w:pPr>
        <w:ind w:left="3120" w:hanging="1080"/>
      </w:pPr>
      <w:rPr>
        <w:rFonts w:cs="Times New Roman" w:hint="default"/>
      </w:rPr>
    </w:lvl>
    <w:lvl w:ilvl="4">
      <w:start w:val="1"/>
      <w:numFmt w:val="decimal"/>
      <w:isLgl/>
      <w:lvlText w:val="%1.%2.%3.%4.%5"/>
      <w:lvlJc w:val="left"/>
      <w:pPr>
        <w:ind w:left="3780" w:hanging="1080"/>
      </w:pPr>
      <w:rPr>
        <w:rFonts w:cs="Times New Roman" w:hint="default"/>
      </w:rPr>
    </w:lvl>
    <w:lvl w:ilvl="5">
      <w:start w:val="1"/>
      <w:numFmt w:val="decimal"/>
      <w:isLgl/>
      <w:lvlText w:val="%1.%2.%3.%4.%5.%6"/>
      <w:lvlJc w:val="left"/>
      <w:pPr>
        <w:ind w:left="4800" w:hanging="1440"/>
      </w:pPr>
      <w:rPr>
        <w:rFonts w:cs="Times New Roman" w:hint="default"/>
      </w:rPr>
    </w:lvl>
    <w:lvl w:ilvl="6">
      <w:start w:val="1"/>
      <w:numFmt w:val="decimal"/>
      <w:isLgl/>
      <w:lvlText w:val="%1.%2.%3.%4.%5.%6.%7"/>
      <w:lvlJc w:val="left"/>
      <w:pPr>
        <w:ind w:left="5460" w:hanging="1440"/>
      </w:pPr>
      <w:rPr>
        <w:rFonts w:cs="Times New Roman" w:hint="default"/>
      </w:rPr>
    </w:lvl>
    <w:lvl w:ilvl="7">
      <w:start w:val="1"/>
      <w:numFmt w:val="decimal"/>
      <w:isLgl/>
      <w:lvlText w:val="%1.%2.%3.%4.%5.%6.%7.%8"/>
      <w:lvlJc w:val="left"/>
      <w:pPr>
        <w:ind w:left="6480" w:hanging="1800"/>
      </w:pPr>
      <w:rPr>
        <w:rFonts w:cs="Times New Roman" w:hint="default"/>
      </w:rPr>
    </w:lvl>
    <w:lvl w:ilvl="8">
      <w:start w:val="1"/>
      <w:numFmt w:val="decimal"/>
      <w:isLgl/>
      <w:lvlText w:val="%1.%2.%3.%4.%5.%6.%7.%8.%9"/>
      <w:lvlJc w:val="left"/>
      <w:pPr>
        <w:ind w:left="7140" w:hanging="1800"/>
      </w:pPr>
      <w:rPr>
        <w:rFonts w:cs="Times New Roman" w:hint="default"/>
      </w:rPr>
    </w:lvl>
  </w:abstractNum>
  <w:abstractNum w:abstractNumId="6">
    <w:nsid w:val="17677A10"/>
    <w:multiLevelType w:val="hybridMultilevel"/>
    <w:tmpl w:val="E5E8AB1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207E33BD"/>
    <w:multiLevelType w:val="hybridMultilevel"/>
    <w:tmpl w:val="CFF2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7785C"/>
    <w:multiLevelType w:val="multilevel"/>
    <w:tmpl w:val="692E6F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4F1BEC"/>
    <w:multiLevelType w:val="hybridMultilevel"/>
    <w:tmpl w:val="A51A4FFC"/>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63D26BA"/>
    <w:multiLevelType w:val="hybridMultilevel"/>
    <w:tmpl w:val="D1F6402E"/>
    <w:lvl w:ilvl="0" w:tplc="04090019">
      <w:start w:val="1"/>
      <w:numFmt w:val="lowerLetter"/>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1">
    <w:nsid w:val="2F17549C"/>
    <w:multiLevelType w:val="hybridMultilevel"/>
    <w:tmpl w:val="5C0A87A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2">
    <w:nsid w:val="30F312CF"/>
    <w:multiLevelType w:val="hybridMultilevel"/>
    <w:tmpl w:val="F6827EF0"/>
    <w:lvl w:ilvl="0" w:tplc="56F0A8E6">
      <w:numFmt w:val="bullet"/>
      <w:lvlText w:val="-"/>
      <w:lvlJc w:val="left"/>
      <w:pPr>
        <w:ind w:left="1070" w:hanging="360"/>
      </w:pPr>
      <w:rPr>
        <w:rFonts w:ascii="Cambria" w:eastAsia="MS Minngs" w:hAnsi="Cambria"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
    <w:nsid w:val="33DF2EEC"/>
    <w:multiLevelType w:val="multilevel"/>
    <w:tmpl w:val="692E6F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3B10DF"/>
    <w:multiLevelType w:val="hybridMultilevel"/>
    <w:tmpl w:val="F43AF0C2"/>
    <w:lvl w:ilvl="0" w:tplc="E16EBCB2">
      <w:start w:val="1"/>
      <w:numFmt w:val="bullet"/>
      <w:lvlText w:val=""/>
      <w:lvlJc w:val="left"/>
      <w:pPr>
        <w:tabs>
          <w:tab w:val="num" w:pos="720"/>
        </w:tabs>
        <w:ind w:left="720" w:hanging="360"/>
      </w:pPr>
      <w:rPr>
        <w:rFonts w:ascii="Wingdings" w:hAnsi="Wingdings" w:hint="default"/>
      </w:rPr>
    </w:lvl>
    <w:lvl w:ilvl="1" w:tplc="913C1542">
      <w:numFmt w:val="bullet"/>
      <w:lvlText w:val="•"/>
      <w:lvlJc w:val="left"/>
      <w:pPr>
        <w:tabs>
          <w:tab w:val="num" w:pos="1440"/>
        </w:tabs>
        <w:ind w:left="1440" w:hanging="360"/>
      </w:pPr>
      <w:rPr>
        <w:rFonts w:ascii="Arial" w:hAnsi="Arial" w:hint="default"/>
      </w:rPr>
    </w:lvl>
    <w:lvl w:ilvl="2" w:tplc="0706ECFE">
      <w:numFmt w:val="bullet"/>
      <w:lvlText w:val="—"/>
      <w:lvlJc w:val="left"/>
      <w:pPr>
        <w:tabs>
          <w:tab w:val="num" w:pos="2160"/>
        </w:tabs>
        <w:ind w:left="2160" w:hanging="360"/>
      </w:pPr>
      <w:rPr>
        <w:rFonts w:ascii="Lucida Grande" w:hAnsi="Lucida Grande" w:hint="default"/>
      </w:rPr>
    </w:lvl>
    <w:lvl w:ilvl="3" w:tplc="6D548DF0" w:tentative="1">
      <w:start w:val="1"/>
      <w:numFmt w:val="bullet"/>
      <w:lvlText w:val=""/>
      <w:lvlJc w:val="left"/>
      <w:pPr>
        <w:tabs>
          <w:tab w:val="num" w:pos="2880"/>
        </w:tabs>
        <w:ind w:left="2880" w:hanging="360"/>
      </w:pPr>
      <w:rPr>
        <w:rFonts w:ascii="Wingdings" w:hAnsi="Wingdings" w:hint="default"/>
      </w:rPr>
    </w:lvl>
    <w:lvl w:ilvl="4" w:tplc="CC545848" w:tentative="1">
      <w:start w:val="1"/>
      <w:numFmt w:val="bullet"/>
      <w:lvlText w:val=""/>
      <w:lvlJc w:val="left"/>
      <w:pPr>
        <w:tabs>
          <w:tab w:val="num" w:pos="3600"/>
        </w:tabs>
        <w:ind w:left="3600" w:hanging="360"/>
      </w:pPr>
      <w:rPr>
        <w:rFonts w:ascii="Wingdings" w:hAnsi="Wingdings" w:hint="default"/>
      </w:rPr>
    </w:lvl>
    <w:lvl w:ilvl="5" w:tplc="1EB209C0" w:tentative="1">
      <w:start w:val="1"/>
      <w:numFmt w:val="bullet"/>
      <w:lvlText w:val=""/>
      <w:lvlJc w:val="left"/>
      <w:pPr>
        <w:tabs>
          <w:tab w:val="num" w:pos="4320"/>
        </w:tabs>
        <w:ind w:left="4320" w:hanging="360"/>
      </w:pPr>
      <w:rPr>
        <w:rFonts w:ascii="Wingdings" w:hAnsi="Wingdings" w:hint="default"/>
      </w:rPr>
    </w:lvl>
    <w:lvl w:ilvl="6" w:tplc="711A847A" w:tentative="1">
      <w:start w:val="1"/>
      <w:numFmt w:val="bullet"/>
      <w:lvlText w:val=""/>
      <w:lvlJc w:val="left"/>
      <w:pPr>
        <w:tabs>
          <w:tab w:val="num" w:pos="5040"/>
        </w:tabs>
        <w:ind w:left="5040" w:hanging="360"/>
      </w:pPr>
      <w:rPr>
        <w:rFonts w:ascii="Wingdings" w:hAnsi="Wingdings" w:hint="default"/>
      </w:rPr>
    </w:lvl>
    <w:lvl w:ilvl="7" w:tplc="B934A7CE" w:tentative="1">
      <w:start w:val="1"/>
      <w:numFmt w:val="bullet"/>
      <w:lvlText w:val=""/>
      <w:lvlJc w:val="left"/>
      <w:pPr>
        <w:tabs>
          <w:tab w:val="num" w:pos="5760"/>
        </w:tabs>
        <w:ind w:left="5760" w:hanging="360"/>
      </w:pPr>
      <w:rPr>
        <w:rFonts w:ascii="Wingdings" w:hAnsi="Wingdings" w:hint="default"/>
      </w:rPr>
    </w:lvl>
    <w:lvl w:ilvl="8" w:tplc="2C1A5B0A" w:tentative="1">
      <w:start w:val="1"/>
      <w:numFmt w:val="bullet"/>
      <w:lvlText w:val=""/>
      <w:lvlJc w:val="left"/>
      <w:pPr>
        <w:tabs>
          <w:tab w:val="num" w:pos="6480"/>
        </w:tabs>
        <w:ind w:left="6480" w:hanging="360"/>
      </w:pPr>
      <w:rPr>
        <w:rFonts w:ascii="Wingdings" w:hAnsi="Wingdings" w:hint="default"/>
      </w:rPr>
    </w:lvl>
  </w:abstractNum>
  <w:abstractNum w:abstractNumId="15">
    <w:nsid w:val="37BF60B3"/>
    <w:multiLevelType w:val="hybridMultilevel"/>
    <w:tmpl w:val="0AFA5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10004A"/>
    <w:multiLevelType w:val="multilevel"/>
    <w:tmpl w:val="692E6F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FC7EAF"/>
    <w:multiLevelType w:val="hybridMultilevel"/>
    <w:tmpl w:val="84761CC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4D835688"/>
    <w:multiLevelType w:val="hybridMultilevel"/>
    <w:tmpl w:val="E756838E"/>
    <w:lvl w:ilvl="0" w:tplc="5D783B74">
      <w:start w:val="1"/>
      <w:numFmt w:val="bullet"/>
      <w:lvlText w:val=""/>
      <w:lvlJc w:val="left"/>
      <w:pPr>
        <w:tabs>
          <w:tab w:val="num" w:pos="720"/>
        </w:tabs>
        <w:ind w:left="720" w:hanging="360"/>
      </w:pPr>
      <w:rPr>
        <w:rFonts w:ascii="Wingdings" w:hAnsi="Wingdings" w:hint="default"/>
      </w:rPr>
    </w:lvl>
    <w:lvl w:ilvl="1" w:tplc="3030EDE6">
      <w:numFmt w:val="bullet"/>
      <w:lvlText w:val="•"/>
      <w:lvlJc w:val="left"/>
      <w:pPr>
        <w:tabs>
          <w:tab w:val="num" w:pos="1440"/>
        </w:tabs>
        <w:ind w:left="1440" w:hanging="360"/>
      </w:pPr>
      <w:rPr>
        <w:rFonts w:ascii="Arial" w:hAnsi="Arial" w:hint="default"/>
      </w:rPr>
    </w:lvl>
    <w:lvl w:ilvl="2" w:tplc="46A48902" w:tentative="1">
      <w:start w:val="1"/>
      <w:numFmt w:val="bullet"/>
      <w:lvlText w:val=""/>
      <w:lvlJc w:val="left"/>
      <w:pPr>
        <w:tabs>
          <w:tab w:val="num" w:pos="2160"/>
        </w:tabs>
        <w:ind w:left="2160" w:hanging="360"/>
      </w:pPr>
      <w:rPr>
        <w:rFonts w:ascii="Wingdings" w:hAnsi="Wingdings" w:hint="default"/>
      </w:rPr>
    </w:lvl>
    <w:lvl w:ilvl="3" w:tplc="83889A8E" w:tentative="1">
      <w:start w:val="1"/>
      <w:numFmt w:val="bullet"/>
      <w:lvlText w:val=""/>
      <w:lvlJc w:val="left"/>
      <w:pPr>
        <w:tabs>
          <w:tab w:val="num" w:pos="2880"/>
        </w:tabs>
        <w:ind w:left="2880" w:hanging="360"/>
      </w:pPr>
      <w:rPr>
        <w:rFonts w:ascii="Wingdings" w:hAnsi="Wingdings" w:hint="default"/>
      </w:rPr>
    </w:lvl>
    <w:lvl w:ilvl="4" w:tplc="E2D6AF1C" w:tentative="1">
      <w:start w:val="1"/>
      <w:numFmt w:val="bullet"/>
      <w:lvlText w:val=""/>
      <w:lvlJc w:val="left"/>
      <w:pPr>
        <w:tabs>
          <w:tab w:val="num" w:pos="3600"/>
        </w:tabs>
        <w:ind w:left="3600" w:hanging="360"/>
      </w:pPr>
      <w:rPr>
        <w:rFonts w:ascii="Wingdings" w:hAnsi="Wingdings" w:hint="default"/>
      </w:rPr>
    </w:lvl>
    <w:lvl w:ilvl="5" w:tplc="728AA194" w:tentative="1">
      <w:start w:val="1"/>
      <w:numFmt w:val="bullet"/>
      <w:lvlText w:val=""/>
      <w:lvlJc w:val="left"/>
      <w:pPr>
        <w:tabs>
          <w:tab w:val="num" w:pos="4320"/>
        </w:tabs>
        <w:ind w:left="4320" w:hanging="360"/>
      </w:pPr>
      <w:rPr>
        <w:rFonts w:ascii="Wingdings" w:hAnsi="Wingdings" w:hint="default"/>
      </w:rPr>
    </w:lvl>
    <w:lvl w:ilvl="6" w:tplc="4F9A2972" w:tentative="1">
      <w:start w:val="1"/>
      <w:numFmt w:val="bullet"/>
      <w:lvlText w:val=""/>
      <w:lvlJc w:val="left"/>
      <w:pPr>
        <w:tabs>
          <w:tab w:val="num" w:pos="5040"/>
        </w:tabs>
        <w:ind w:left="5040" w:hanging="360"/>
      </w:pPr>
      <w:rPr>
        <w:rFonts w:ascii="Wingdings" w:hAnsi="Wingdings" w:hint="default"/>
      </w:rPr>
    </w:lvl>
    <w:lvl w:ilvl="7" w:tplc="72362550" w:tentative="1">
      <w:start w:val="1"/>
      <w:numFmt w:val="bullet"/>
      <w:lvlText w:val=""/>
      <w:lvlJc w:val="left"/>
      <w:pPr>
        <w:tabs>
          <w:tab w:val="num" w:pos="5760"/>
        </w:tabs>
        <w:ind w:left="5760" w:hanging="360"/>
      </w:pPr>
      <w:rPr>
        <w:rFonts w:ascii="Wingdings" w:hAnsi="Wingdings" w:hint="default"/>
      </w:rPr>
    </w:lvl>
    <w:lvl w:ilvl="8" w:tplc="CABC2C90" w:tentative="1">
      <w:start w:val="1"/>
      <w:numFmt w:val="bullet"/>
      <w:lvlText w:val=""/>
      <w:lvlJc w:val="left"/>
      <w:pPr>
        <w:tabs>
          <w:tab w:val="num" w:pos="6480"/>
        </w:tabs>
        <w:ind w:left="6480" w:hanging="360"/>
      </w:pPr>
      <w:rPr>
        <w:rFonts w:ascii="Wingdings" w:hAnsi="Wingdings" w:hint="default"/>
      </w:rPr>
    </w:lvl>
  </w:abstractNum>
  <w:abstractNum w:abstractNumId="19">
    <w:nsid w:val="55544B27"/>
    <w:multiLevelType w:val="hybridMultilevel"/>
    <w:tmpl w:val="940AC846"/>
    <w:lvl w:ilvl="0" w:tplc="BA0265E2">
      <w:start w:val="1"/>
      <w:numFmt w:val="bullet"/>
      <w:lvlText w:val="•"/>
      <w:lvlJc w:val="left"/>
      <w:pPr>
        <w:tabs>
          <w:tab w:val="num" w:pos="720"/>
        </w:tabs>
        <w:ind w:left="720" w:hanging="360"/>
      </w:pPr>
      <w:rPr>
        <w:rFonts w:ascii="Arial" w:hAnsi="Arial" w:hint="default"/>
      </w:rPr>
    </w:lvl>
    <w:lvl w:ilvl="1" w:tplc="0E52BD84">
      <w:numFmt w:val="bullet"/>
      <w:lvlText w:val="•"/>
      <w:lvlJc w:val="left"/>
      <w:pPr>
        <w:tabs>
          <w:tab w:val="num" w:pos="1440"/>
        </w:tabs>
        <w:ind w:left="1440" w:hanging="360"/>
      </w:pPr>
      <w:rPr>
        <w:rFonts w:ascii="Arial" w:hAnsi="Arial" w:hint="default"/>
      </w:rPr>
    </w:lvl>
    <w:lvl w:ilvl="2" w:tplc="1A9C1D1C">
      <w:numFmt w:val="bullet"/>
      <w:lvlText w:val="•"/>
      <w:lvlJc w:val="left"/>
      <w:pPr>
        <w:tabs>
          <w:tab w:val="num" w:pos="2160"/>
        </w:tabs>
        <w:ind w:left="2160" w:hanging="360"/>
      </w:pPr>
      <w:rPr>
        <w:rFonts w:ascii="Arial" w:hAnsi="Arial" w:hint="default"/>
      </w:rPr>
    </w:lvl>
    <w:lvl w:ilvl="3" w:tplc="4466914A">
      <w:numFmt w:val="bullet"/>
      <w:lvlText w:val="•"/>
      <w:lvlJc w:val="left"/>
      <w:pPr>
        <w:tabs>
          <w:tab w:val="num" w:pos="2880"/>
        </w:tabs>
        <w:ind w:left="2880" w:hanging="360"/>
      </w:pPr>
      <w:rPr>
        <w:rFonts w:ascii="Arial" w:hAnsi="Arial" w:hint="default"/>
      </w:rPr>
    </w:lvl>
    <w:lvl w:ilvl="4" w:tplc="35D47594" w:tentative="1">
      <w:start w:val="1"/>
      <w:numFmt w:val="bullet"/>
      <w:lvlText w:val="•"/>
      <w:lvlJc w:val="left"/>
      <w:pPr>
        <w:tabs>
          <w:tab w:val="num" w:pos="3600"/>
        </w:tabs>
        <w:ind w:left="3600" w:hanging="360"/>
      </w:pPr>
      <w:rPr>
        <w:rFonts w:ascii="Arial" w:hAnsi="Arial" w:hint="default"/>
      </w:rPr>
    </w:lvl>
    <w:lvl w:ilvl="5" w:tplc="23DCF836" w:tentative="1">
      <w:start w:val="1"/>
      <w:numFmt w:val="bullet"/>
      <w:lvlText w:val="•"/>
      <w:lvlJc w:val="left"/>
      <w:pPr>
        <w:tabs>
          <w:tab w:val="num" w:pos="4320"/>
        </w:tabs>
        <w:ind w:left="4320" w:hanging="360"/>
      </w:pPr>
      <w:rPr>
        <w:rFonts w:ascii="Arial" w:hAnsi="Arial" w:hint="default"/>
      </w:rPr>
    </w:lvl>
    <w:lvl w:ilvl="6" w:tplc="F416B536" w:tentative="1">
      <w:start w:val="1"/>
      <w:numFmt w:val="bullet"/>
      <w:lvlText w:val="•"/>
      <w:lvlJc w:val="left"/>
      <w:pPr>
        <w:tabs>
          <w:tab w:val="num" w:pos="5040"/>
        </w:tabs>
        <w:ind w:left="5040" w:hanging="360"/>
      </w:pPr>
      <w:rPr>
        <w:rFonts w:ascii="Arial" w:hAnsi="Arial" w:hint="default"/>
      </w:rPr>
    </w:lvl>
    <w:lvl w:ilvl="7" w:tplc="919C9CCC" w:tentative="1">
      <w:start w:val="1"/>
      <w:numFmt w:val="bullet"/>
      <w:lvlText w:val="•"/>
      <w:lvlJc w:val="left"/>
      <w:pPr>
        <w:tabs>
          <w:tab w:val="num" w:pos="5760"/>
        </w:tabs>
        <w:ind w:left="5760" w:hanging="360"/>
      </w:pPr>
      <w:rPr>
        <w:rFonts w:ascii="Arial" w:hAnsi="Arial" w:hint="default"/>
      </w:rPr>
    </w:lvl>
    <w:lvl w:ilvl="8" w:tplc="B066EF0C" w:tentative="1">
      <w:start w:val="1"/>
      <w:numFmt w:val="bullet"/>
      <w:lvlText w:val="•"/>
      <w:lvlJc w:val="left"/>
      <w:pPr>
        <w:tabs>
          <w:tab w:val="num" w:pos="6480"/>
        </w:tabs>
        <w:ind w:left="6480" w:hanging="360"/>
      </w:pPr>
      <w:rPr>
        <w:rFonts w:ascii="Arial" w:hAnsi="Arial" w:hint="default"/>
      </w:rPr>
    </w:lvl>
  </w:abstractNum>
  <w:abstractNum w:abstractNumId="20">
    <w:nsid w:val="5A7C1572"/>
    <w:multiLevelType w:val="multilevel"/>
    <w:tmpl w:val="692E6F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2275B1"/>
    <w:multiLevelType w:val="hybridMultilevel"/>
    <w:tmpl w:val="D1680EEC"/>
    <w:lvl w:ilvl="0" w:tplc="C6BA7C9C">
      <w:start w:val="1"/>
      <w:numFmt w:val="bullet"/>
      <w:lvlText w:val="•"/>
      <w:lvlJc w:val="left"/>
      <w:pPr>
        <w:tabs>
          <w:tab w:val="num" w:pos="720"/>
        </w:tabs>
        <w:ind w:left="720" w:hanging="360"/>
      </w:pPr>
      <w:rPr>
        <w:rFonts w:ascii="Arial" w:hAnsi="Arial" w:hint="default"/>
      </w:rPr>
    </w:lvl>
    <w:lvl w:ilvl="1" w:tplc="DF1CE5DC">
      <w:numFmt w:val="bullet"/>
      <w:lvlText w:val="–"/>
      <w:lvlJc w:val="left"/>
      <w:pPr>
        <w:tabs>
          <w:tab w:val="num" w:pos="1440"/>
        </w:tabs>
        <w:ind w:left="1440" w:hanging="360"/>
      </w:pPr>
      <w:rPr>
        <w:rFonts w:ascii="Arial" w:hAnsi="Arial" w:hint="default"/>
      </w:rPr>
    </w:lvl>
    <w:lvl w:ilvl="2" w:tplc="C7FEEA4E" w:tentative="1">
      <w:start w:val="1"/>
      <w:numFmt w:val="bullet"/>
      <w:lvlText w:val="•"/>
      <w:lvlJc w:val="left"/>
      <w:pPr>
        <w:tabs>
          <w:tab w:val="num" w:pos="2160"/>
        </w:tabs>
        <w:ind w:left="2160" w:hanging="360"/>
      </w:pPr>
      <w:rPr>
        <w:rFonts w:ascii="Arial" w:hAnsi="Arial" w:hint="default"/>
      </w:rPr>
    </w:lvl>
    <w:lvl w:ilvl="3" w:tplc="3FDA1BE2" w:tentative="1">
      <w:start w:val="1"/>
      <w:numFmt w:val="bullet"/>
      <w:lvlText w:val="•"/>
      <w:lvlJc w:val="left"/>
      <w:pPr>
        <w:tabs>
          <w:tab w:val="num" w:pos="2880"/>
        </w:tabs>
        <w:ind w:left="2880" w:hanging="360"/>
      </w:pPr>
      <w:rPr>
        <w:rFonts w:ascii="Arial" w:hAnsi="Arial" w:hint="default"/>
      </w:rPr>
    </w:lvl>
    <w:lvl w:ilvl="4" w:tplc="11BCB094" w:tentative="1">
      <w:start w:val="1"/>
      <w:numFmt w:val="bullet"/>
      <w:lvlText w:val="•"/>
      <w:lvlJc w:val="left"/>
      <w:pPr>
        <w:tabs>
          <w:tab w:val="num" w:pos="3600"/>
        </w:tabs>
        <w:ind w:left="3600" w:hanging="360"/>
      </w:pPr>
      <w:rPr>
        <w:rFonts w:ascii="Arial" w:hAnsi="Arial" w:hint="default"/>
      </w:rPr>
    </w:lvl>
    <w:lvl w:ilvl="5" w:tplc="C41E5ECC" w:tentative="1">
      <w:start w:val="1"/>
      <w:numFmt w:val="bullet"/>
      <w:lvlText w:val="•"/>
      <w:lvlJc w:val="left"/>
      <w:pPr>
        <w:tabs>
          <w:tab w:val="num" w:pos="4320"/>
        </w:tabs>
        <w:ind w:left="4320" w:hanging="360"/>
      </w:pPr>
      <w:rPr>
        <w:rFonts w:ascii="Arial" w:hAnsi="Arial" w:hint="default"/>
      </w:rPr>
    </w:lvl>
    <w:lvl w:ilvl="6" w:tplc="4D201AF8" w:tentative="1">
      <w:start w:val="1"/>
      <w:numFmt w:val="bullet"/>
      <w:lvlText w:val="•"/>
      <w:lvlJc w:val="left"/>
      <w:pPr>
        <w:tabs>
          <w:tab w:val="num" w:pos="5040"/>
        </w:tabs>
        <w:ind w:left="5040" w:hanging="360"/>
      </w:pPr>
      <w:rPr>
        <w:rFonts w:ascii="Arial" w:hAnsi="Arial" w:hint="default"/>
      </w:rPr>
    </w:lvl>
    <w:lvl w:ilvl="7" w:tplc="16E46946" w:tentative="1">
      <w:start w:val="1"/>
      <w:numFmt w:val="bullet"/>
      <w:lvlText w:val="•"/>
      <w:lvlJc w:val="left"/>
      <w:pPr>
        <w:tabs>
          <w:tab w:val="num" w:pos="5760"/>
        </w:tabs>
        <w:ind w:left="5760" w:hanging="360"/>
      </w:pPr>
      <w:rPr>
        <w:rFonts w:ascii="Arial" w:hAnsi="Arial" w:hint="default"/>
      </w:rPr>
    </w:lvl>
    <w:lvl w:ilvl="8" w:tplc="04E6401C" w:tentative="1">
      <w:start w:val="1"/>
      <w:numFmt w:val="bullet"/>
      <w:lvlText w:val="•"/>
      <w:lvlJc w:val="left"/>
      <w:pPr>
        <w:tabs>
          <w:tab w:val="num" w:pos="6480"/>
        </w:tabs>
        <w:ind w:left="6480" w:hanging="360"/>
      </w:pPr>
      <w:rPr>
        <w:rFonts w:ascii="Arial" w:hAnsi="Arial" w:hint="default"/>
      </w:rPr>
    </w:lvl>
  </w:abstractNum>
  <w:abstractNum w:abstractNumId="22">
    <w:nsid w:val="67241D07"/>
    <w:multiLevelType w:val="hybridMultilevel"/>
    <w:tmpl w:val="81AC1E16"/>
    <w:lvl w:ilvl="0" w:tplc="04090019">
      <w:start w:val="1"/>
      <w:numFmt w:val="lowerLetter"/>
      <w:lvlText w:val="%1."/>
      <w:lvlJc w:val="left"/>
      <w:pPr>
        <w:ind w:left="1140" w:hanging="360"/>
      </w:pPr>
      <w:rPr>
        <w:rFonts w:cs="Times New Roman"/>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23">
    <w:nsid w:val="754D4C13"/>
    <w:multiLevelType w:val="hybridMultilevel"/>
    <w:tmpl w:val="616CE318"/>
    <w:lvl w:ilvl="0" w:tplc="B5C4C51A">
      <w:start w:val="1"/>
      <w:numFmt w:val="bullet"/>
      <w:lvlText w:val=""/>
      <w:lvlJc w:val="left"/>
      <w:pPr>
        <w:tabs>
          <w:tab w:val="num" w:pos="720"/>
        </w:tabs>
        <w:ind w:left="720" w:hanging="360"/>
      </w:pPr>
      <w:rPr>
        <w:rFonts w:ascii="Wingdings" w:hAnsi="Wingdings" w:hint="default"/>
      </w:rPr>
    </w:lvl>
    <w:lvl w:ilvl="1" w:tplc="260CFBBA">
      <w:numFmt w:val="bullet"/>
      <w:lvlText w:val="•"/>
      <w:lvlJc w:val="left"/>
      <w:pPr>
        <w:tabs>
          <w:tab w:val="num" w:pos="1440"/>
        </w:tabs>
        <w:ind w:left="1440" w:hanging="360"/>
      </w:pPr>
      <w:rPr>
        <w:rFonts w:ascii="Times" w:hAnsi="Times" w:hint="default"/>
      </w:rPr>
    </w:lvl>
    <w:lvl w:ilvl="2" w:tplc="AB1CE6E2">
      <w:numFmt w:val="bullet"/>
      <w:lvlText w:val="—"/>
      <w:lvlJc w:val="left"/>
      <w:pPr>
        <w:tabs>
          <w:tab w:val="num" w:pos="2160"/>
        </w:tabs>
        <w:ind w:left="2160" w:hanging="360"/>
      </w:pPr>
      <w:rPr>
        <w:rFonts w:ascii="Times" w:hAnsi="Times" w:hint="default"/>
      </w:rPr>
    </w:lvl>
    <w:lvl w:ilvl="3" w:tplc="08C6F61E" w:tentative="1">
      <w:start w:val="1"/>
      <w:numFmt w:val="bullet"/>
      <w:lvlText w:val=""/>
      <w:lvlJc w:val="left"/>
      <w:pPr>
        <w:tabs>
          <w:tab w:val="num" w:pos="2880"/>
        </w:tabs>
        <w:ind w:left="2880" w:hanging="360"/>
      </w:pPr>
      <w:rPr>
        <w:rFonts w:ascii="Wingdings" w:hAnsi="Wingdings" w:hint="default"/>
      </w:rPr>
    </w:lvl>
    <w:lvl w:ilvl="4" w:tplc="91E47E74" w:tentative="1">
      <w:start w:val="1"/>
      <w:numFmt w:val="bullet"/>
      <w:lvlText w:val=""/>
      <w:lvlJc w:val="left"/>
      <w:pPr>
        <w:tabs>
          <w:tab w:val="num" w:pos="3600"/>
        </w:tabs>
        <w:ind w:left="3600" w:hanging="360"/>
      </w:pPr>
      <w:rPr>
        <w:rFonts w:ascii="Wingdings" w:hAnsi="Wingdings" w:hint="default"/>
      </w:rPr>
    </w:lvl>
    <w:lvl w:ilvl="5" w:tplc="8B98CF54" w:tentative="1">
      <w:start w:val="1"/>
      <w:numFmt w:val="bullet"/>
      <w:lvlText w:val=""/>
      <w:lvlJc w:val="left"/>
      <w:pPr>
        <w:tabs>
          <w:tab w:val="num" w:pos="4320"/>
        </w:tabs>
        <w:ind w:left="4320" w:hanging="360"/>
      </w:pPr>
      <w:rPr>
        <w:rFonts w:ascii="Wingdings" w:hAnsi="Wingdings" w:hint="default"/>
      </w:rPr>
    </w:lvl>
    <w:lvl w:ilvl="6" w:tplc="49DAB272" w:tentative="1">
      <w:start w:val="1"/>
      <w:numFmt w:val="bullet"/>
      <w:lvlText w:val=""/>
      <w:lvlJc w:val="left"/>
      <w:pPr>
        <w:tabs>
          <w:tab w:val="num" w:pos="5040"/>
        </w:tabs>
        <w:ind w:left="5040" w:hanging="360"/>
      </w:pPr>
      <w:rPr>
        <w:rFonts w:ascii="Wingdings" w:hAnsi="Wingdings" w:hint="default"/>
      </w:rPr>
    </w:lvl>
    <w:lvl w:ilvl="7" w:tplc="380EC13E" w:tentative="1">
      <w:start w:val="1"/>
      <w:numFmt w:val="bullet"/>
      <w:lvlText w:val=""/>
      <w:lvlJc w:val="left"/>
      <w:pPr>
        <w:tabs>
          <w:tab w:val="num" w:pos="5760"/>
        </w:tabs>
        <w:ind w:left="5760" w:hanging="360"/>
      </w:pPr>
      <w:rPr>
        <w:rFonts w:ascii="Wingdings" w:hAnsi="Wingdings" w:hint="default"/>
      </w:rPr>
    </w:lvl>
    <w:lvl w:ilvl="8" w:tplc="DECCCA72" w:tentative="1">
      <w:start w:val="1"/>
      <w:numFmt w:val="bullet"/>
      <w:lvlText w:val=""/>
      <w:lvlJc w:val="left"/>
      <w:pPr>
        <w:tabs>
          <w:tab w:val="num" w:pos="6480"/>
        </w:tabs>
        <w:ind w:left="6480" w:hanging="360"/>
      </w:pPr>
      <w:rPr>
        <w:rFonts w:ascii="Wingdings" w:hAnsi="Wingdings" w:hint="default"/>
      </w:rPr>
    </w:lvl>
  </w:abstractNum>
  <w:abstractNum w:abstractNumId="24">
    <w:nsid w:val="7862081E"/>
    <w:multiLevelType w:val="hybridMultilevel"/>
    <w:tmpl w:val="3C4CB1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4"/>
  </w:num>
  <w:num w:numId="2">
    <w:abstractNumId w:val="3"/>
  </w:num>
  <w:num w:numId="3">
    <w:abstractNumId w:val="5"/>
  </w:num>
  <w:num w:numId="4">
    <w:abstractNumId w:val="10"/>
  </w:num>
  <w:num w:numId="5">
    <w:abstractNumId w:val="9"/>
  </w:num>
  <w:num w:numId="6">
    <w:abstractNumId w:val="22"/>
  </w:num>
  <w:num w:numId="7">
    <w:abstractNumId w:val="1"/>
  </w:num>
  <w:num w:numId="8">
    <w:abstractNumId w:val="8"/>
  </w:num>
  <w:num w:numId="9">
    <w:abstractNumId w:val="19"/>
  </w:num>
  <w:num w:numId="10">
    <w:abstractNumId w:val="12"/>
  </w:num>
  <w:num w:numId="11">
    <w:abstractNumId w:val="0"/>
  </w:num>
  <w:num w:numId="12">
    <w:abstractNumId w:val="2"/>
  </w:num>
  <w:num w:numId="13">
    <w:abstractNumId w:val="15"/>
  </w:num>
  <w:num w:numId="14">
    <w:abstractNumId w:val="6"/>
  </w:num>
  <w:num w:numId="15">
    <w:abstractNumId w:val="4"/>
  </w:num>
  <w:num w:numId="16">
    <w:abstractNumId w:val="20"/>
  </w:num>
  <w:num w:numId="17">
    <w:abstractNumId w:val="13"/>
  </w:num>
  <w:num w:numId="18">
    <w:abstractNumId w:val="16"/>
  </w:num>
  <w:num w:numId="19">
    <w:abstractNumId w:val="17"/>
  </w:num>
  <w:num w:numId="20">
    <w:abstractNumId w:val="7"/>
  </w:num>
  <w:num w:numId="21">
    <w:abstractNumId w:val="23"/>
  </w:num>
  <w:num w:numId="22">
    <w:abstractNumId w:val="21"/>
  </w:num>
  <w:num w:numId="23">
    <w:abstractNumId w:val="14"/>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55"/>
    <w:rsid w:val="000067EF"/>
    <w:rsid w:val="00013A1E"/>
    <w:rsid w:val="00016E1B"/>
    <w:rsid w:val="000174A6"/>
    <w:rsid w:val="0002226A"/>
    <w:rsid w:val="00037C6A"/>
    <w:rsid w:val="000407FD"/>
    <w:rsid w:val="000421E6"/>
    <w:rsid w:val="0004477E"/>
    <w:rsid w:val="00061241"/>
    <w:rsid w:val="000739D2"/>
    <w:rsid w:val="00075A87"/>
    <w:rsid w:val="0008522B"/>
    <w:rsid w:val="000C3E0A"/>
    <w:rsid w:val="000C77CB"/>
    <w:rsid w:val="000D71EF"/>
    <w:rsid w:val="000F7842"/>
    <w:rsid w:val="001011E3"/>
    <w:rsid w:val="00121A42"/>
    <w:rsid w:val="00121BFE"/>
    <w:rsid w:val="001260D1"/>
    <w:rsid w:val="0012620B"/>
    <w:rsid w:val="0012773C"/>
    <w:rsid w:val="001320AE"/>
    <w:rsid w:val="00135DB2"/>
    <w:rsid w:val="00147332"/>
    <w:rsid w:val="00153472"/>
    <w:rsid w:val="00155B87"/>
    <w:rsid w:val="001818EC"/>
    <w:rsid w:val="0018449F"/>
    <w:rsid w:val="00187196"/>
    <w:rsid w:val="001A7F28"/>
    <w:rsid w:val="001C60C0"/>
    <w:rsid w:val="001D0A72"/>
    <w:rsid w:val="001D5137"/>
    <w:rsid w:val="001D760D"/>
    <w:rsid w:val="001E0DF8"/>
    <w:rsid w:val="001E23E4"/>
    <w:rsid w:val="001E40AC"/>
    <w:rsid w:val="001F4079"/>
    <w:rsid w:val="0020037D"/>
    <w:rsid w:val="00212AD9"/>
    <w:rsid w:val="00214A39"/>
    <w:rsid w:val="00227B3C"/>
    <w:rsid w:val="00227F22"/>
    <w:rsid w:val="0023223C"/>
    <w:rsid w:val="00244420"/>
    <w:rsid w:val="00246AA9"/>
    <w:rsid w:val="00251490"/>
    <w:rsid w:val="002639A8"/>
    <w:rsid w:val="00267A8E"/>
    <w:rsid w:val="002713A1"/>
    <w:rsid w:val="00295854"/>
    <w:rsid w:val="002A1A21"/>
    <w:rsid w:val="002A651E"/>
    <w:rsid w:val="002B66B6"/>
    <w:rsid w:val="002C1546"/>
    <w:rsid w:val="002C1595"/>
    <w:rsid w:val="002C3E75"/>
    <w:rsid w:val="002E0901"/>
    <w:rsid w:val="002E224F"/>
    <w:rsid w:val="002E277C"/>
    <w:rsid w:val="002F231D"/>
    <w:rsid w:val="002F2F2A"/>
    <w:rsid w:val="00303F4D"/>
    <w:rsid w:val="00326A0E"/>
    <w:rsid w:val="00333F91"/>
    <w:rsid w:val="0033442D"/>
    <w:rsid w:val="0033518A"/>
    <w:rsid w:val="003645EF"/>
    <w:rsid w:val="0037076F"/>
    <w:rsid w:val="00371D8B"/>
    <w:rsid w:val="00375138"/>
    <w:rsid w:val="00381AE9"/>
    <w:rsid w:val="00383B63"/>
    <w:rsid w:val="00392066"/>
    <w:rsid w:val="003A7D10"/>
    <w:rsid w:val="003B6F2A"/>
    <w:rsid w:val="003B7FBD"/>
    <w:rsid w:val="003D1524"/>
    <w:rsid w:val="003D3DDA"/>
    <w:rsid w:val="003E1F9C"/>
    <w:rsid w:val="003F2B65"/>
    <w:rsid w:val="003F6ED0"/>
    <w:rsid w:val="00411CF2"/>
    <w:rsid w:val="00421302"/>
    <w:rsid w:val="00434093"/>
    <w:rsid w:val="004362D3"/>
    <w:rsid w:val="0043719F"/>
    <w:rsid w:val="00444687"/>
    <w:rsid w:val="004473CB"/>
    <w:rsid w:val="00451E4C"/>
    <w:rsid w:val="0046337A"/>
    <w:rsid w:val="00463E4B"/>
    <w:rsid w:val="00464D0E"/>
    <w:rsid w:val="00476C91"/>
    <w:rsid w:val="004811DD"/>
    <w:rsid w:val="004931CF"/>
    <w:rsid w:val="004A3959"/>
    <w:rsid w:val="004A6D03"/>
    <w:rsid w:val="004B374A"/>
    <w:rsid w:val="004C2AE4"/>
    <w:rsid w:val="004C40A8"/>
    <w:rsid w:val="004D059D"/>
    <w:rsid w:val="004D1384"/>
    <w:rsid w:val="004D7E8E"/>
    <w:rsid w:val="004E7172"/>
    <w:rsid w:val="00516B9D"/>
    <w:rsid w:val="005222E2"/>
    <w:rsid w:val="00524ABF"/>
    <w:rsid w:val="005263B7"/>
    <w:rsid w:val="0054033B"/>
    <w:rsid w:val="00556E52"/>
    <w:rsid w:val="0057595C"/>
    <w:rsid w:val="0058430A"/>
    <w:rsid w:val="00584FA3"/>
    <w:rsid w:val="00586646"/>
    <w:rsid w:val="00592F6E"/>
    <w:rsid w:val="00596962"/>
    <w:rsid w:val="005C2B6B"/>
    <w:rsid w:val="005C363C"/>
    <w:rsid w:val="005D2F0F"/>
    <w:rsid w:val="005D4AD7"/>
    <w:rsid w:val="005F16B3"/>
    <w:rsid w:val="005F49E0"/>
    <w:rsid w:val="005F7DA6"/>
    <w:rsid w:val="006348AC"/>
    <w:rsid w:val="00641984"/>
    <w:rsid w:val="006618D0"/>
    <w:rsid w:val="00667481"/>
    <w:rsid w:val="006740C4"/>
    <w:rsid w:val="006811CD"/>
    <w:rsid w:val="00681320"/>
    <w:rsid w:val="006840B2"/>
    <w:rsid w:val="006876F9"/>
    <w:rsid w:val="00691304"/>
    <w:rsid w:val="006A190E"/>
    <w:rsid w:val="006A75E2"/>
    <w:rsid w:val="006B0928"/>
    <w:rsid w:val="006C08EE"/>
    <w:rsid w:val="006D18D2"/>
    <w:rsid w:val="006E53E3"/>
    <w:rsid w:val="006F4AFB"/>
    <w:rsid w:val="006F5F2A"/>
    <w:rsid w:val="006F7B57"/>
    <w:rsid w:val="00701E6E"/>
    <w:rsid w:val="00711335"/>
    <w:rsid w:val="007176D4"/>
    <w:rsid w:val="00720799"/>
    <w:rsid w:val="00731B03"/>
    <w:rsid w:val="007363E1"/>
    <w:rsid w:val="007749EC"/>
    <w:rsid w:val="00777173"/>
    <w:rsid w:val="0078243C"/>
    <w:rsid w:val="00782447"/>
    <w:rsid w:val="00784A5C"/>
    <w:rsid w:val="00785447"/>
    <w:rsid w:val="007A07EB"/>
    <w:rsid w:val="007A5041"/>
    <w:rsid w:val="007B5AEB"/>
    <w:rsid w:val="007D69EA"/>
    <w:rsid w:val="007E0E99"/>
    <w:rsid w:val="007E3E12"/>
    <w:rsid w:val="007F5333"/>
    <w:rsid w:val="00807CB6"/>
    <w:rsid w:val="00812A67"/>
    <w:rsid w:val="00817D8F"/>
    <w:rsid w:val="00835DDE"/>
    <w:rsid w:val="00844933"/>
    <w:rsid w:val="00847C2B"/>
    <w:rsid w:val="008573CD"/>
    <w:rsid w:val="0086024F"/>
    <w:rsid w:val="00861C5D"/>
    <w:rsid w:val="0088530B"/>
    <w:rsid w:val="008859C1"/>
    <w:rsid w:val="008A5662"/>
    <w:rsid w:val="008B3492"/>
    <w:rsid w:val="008D25D9"/>
    <w:rsid w:val="008D4080"/>
    <w:rsid w:val="008D5934"/>
    <w:rsid w:val="009062F2"/>
    <w:rsid w:val="00906D55"/>
    <w:rsid w:val="00907F70"/>
    <w:rsid w:val="00916D48"/>
    <w:rsid w:val="0093095B"/>
    <w:rsid w:val="0093668D"/>
    <w:rsid w:val="00937399"/>
    <w:rsid w:val="00937AE1"/>
    <w:rsid w:val="00943F63"/>
    <w:rsid w:val="00954F3F"/>
    <w:rsid w:val="00960F24"/>
    <w:rsid w:val="00976E2B"/>
    <w:rsid w:val="0098706B"/>
    <w:rsid w:val="009A2300"/>
    <w:rsid w:val="009A26C4"/>
    <w:rsid w:val="009B1397"/>
    <w:rsid w:val="009B1793"/>
    <w:rsid w:val="009B6768"/>
    <w:rsid w:val="009B7780"/>
    <w:rsid w:val="009C1A75"/>
    <w:rsid w:val="009C2E14"/>
    <w:rsid w:val="009D1166"/>
    <w:rsid w:val="009D300C"/>
    <w:rsid w:val="009D3C87"/>
    <w:rsid w:val="009E19A2"/>
    <w:rsid w:val="009F1D8B"/>
    <w:rsid w:val="00A027DE"/>
    <w:rsid w:val="00A10657"/>
    <w:rsid w:val="00A14E17"/>
    <w:rsid w:val="00A179E7"/>
    <w:rsid w:val="00A20FD7"/>
    <w:rsid w:val="00A2117A"/>
    <w:rsid w:val="00A24D7B"/>
    <w:rsid w:val="00A3212F"/>
    <w:rsid w:val="00A46D75"/>
    <w:rsid w:val="00A60E45"/>
    <w:rsid w:val="00A72439"/>
    <w:rsid w:val="00A7334C"/>
    <w:rsid w:val="00A84F29"/>
    <w:rsid w:val="00A934C2"/>
    <w:rsid w:val="00AD09E7"/>
    <w:rsid w:val="00AD7FAD"/>
    <w:rsid w:val="00AF499F"/>
    <w:rsid w:val="00AF6030"/>
    <w:rsid w:val="00AF60CC"/>
    <w:rsid w:val="00AF7DE1"/>
    <w:rsid w:val="00B04629"/>
    <w:rsid w:val="00B07DB3"/>
    <w:rsid w:val="00B118F8"/>
    <w:rsid w:val="00B14153"/>
    <w:rsid w:val="00B3129F"/>
    <w:rsid w:val="00B32781"/>
    <w:rsid w:val="00B61D3D"/>
    <w:rsid w:val="00B71502"/>
    <w:rsid w:val="00B96BD1"/>
    <w:rsid w:val="00BA650F"/>
    <w:rsid w:val="00BA6C23"/>
    <w:rsid w:val="00BC7458"/>
    <w:rsid w:val="00BE4975"/>
    <w:rsid w:val="00BF372C"/>
    <w:rsid w:val="00BF6802"/>
    <w:rsid w:val="00C01B3D"/>
    <w:rsid w:val="00C121E2"/>
    <w:rsid w:val="00C2681B"/>
    <w:rsid w:val="00C352E8"/>
    <w:rsid w:val="00C3712F"/>
    <w:rsid w:val="00C4014C"/>
    <w:rsid w:val="00C5169F"/>
    <w:rsid w:val="00C83600"/>
    <w:rsid w:val="00C84042"/>
    <w:rsid w:val="00C973BB"/>
    <w:rsid w:val="00CA2DB2"/>
    <w:rsid w:val="00CA3959"/>
    <w:rsid w:val="00CB1796"/>
    <w:rsid w:val="00CC6207"/>
    <w:rsid w:val="00CC6EC7"/>
    <w:rsid w:val="00CE4543"/>
    <w:rsid w:val="00CF13CC"/>
    <w:rsid w:val="00D10EF2"/>
    <w:rsid w:val="00D15C4A"/>
    <w:rsid w:val="00D213E4"/>
    <w:rsid w:val="00D306C2"/>
    <w:rsid w:val="00D30C64"/>
    <w:rsid w:val="00D32EE4"/>
    <w:rsid w:val="00D40BF6"/>
    <w:rsid w:val="00D47D74"/>
    <w:rsid w:val="00D620A9"/>
    <w:rsid w:val="00D77DFD"/>
    <w:rsid w:val="00D809FE"/>
    <w:rsid w:val="00D84990"/>
    <w:rsid w:val="00DC147D"/>
    <w:rsid w:val="00DC33C1"/>
    <w:rsid w:val="00DC51EE"/>
    <w:rsid w:val="00DD7E16"/>
    <w:rsid w:val="00DE0B7F"/>
    <w:rsid w:val="00DF2BB5"/>
    <w:rsid w:val="00DF4AA9"/>
    <w:rsid w:val="00E04B65"/>
    <w:rsid w:val="00E04BC8"/>
    <w:rsid w:val="00E12D70"/>
    <w:rsid w:val="00E177C8"/>
    <w:rsid w:val="00E177E1"/>
    <w:rsid w:val="00E31535"/>
    <w:rsid w:val="00E3235F"/>
    <w:rsid w:val="00E33CD3"/>
    <w:rsid w:val="00E40BAA"/>
    <w:rsid w:val="00E43EB2"/>
    <w:rsid w:val="00E51355"/>
    <w:rsid w:val="00E52221"/>
    <w:rsid w:val="00E6068F"/>
    <w:rsid w:val="00E66AFF"/>
    <w:rsid w:val="00E72B96"/>
    <w:rsid w:val="00EA15D7"/>
    <w:rsid w:val="00EA504A"/>
    <w:rsid w:val="00EB1177"/>
    <w:rsid w:val="00EF533F"/>
    <w:rsid w:val="00EF731A"/>
    <w:rsid w:val="00F205C0"/>
    <w:rsid w:val="00F211D0"/>
    <w:rsid w:val="00F25A0B"/>
    <w:rsid w:val="00F368C9"/>
    <w:rsid w:val="00F43D9C"/>
    <w:rsid w:val="00F44DF1"/>
    <w:rsid w:val="00F53EDB"/>
    <w:rsid w:val="00F6013C"/>
    <w:rsid w:val="00F61147"/>
    <w:rsid w:val="00F7631D"/>
    <w:rsid w:val="00F81AE2"/>
    <w:rsid w:val="00F8234E"/>
    <w:rsid w:val="00F83D08"/>
    <w:rsid w:val="00F94CDF"/>
    <w:rsid w:val="00FA12F7"/>
    <w:rsid w:val="00FB64AC"/>
    <w:rsid w:val="00FC12CE"/>
    <w:rsid w:val="00FE3D8E"/>
    <w:rsid w:val="00FE40E9"/>
    <w:rsid w:val="00FE67A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61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37399"/>
    <w:rPr>
      <w:sz w:val="24"/>
      <w:szCs w:val="24"/>
      <w:lang w:val="en-US" w:eastAsia="en-US"/>
    </w:rPr>
  </w:style>
  <w:style w:type="paragraph" w:styleId="Heading1">
    <w:name w:val="heading 1"/>
    <w:basedOn w:val="Normal"/>
    <w:next w:val="Normal"/>
    <w:link w:val="Heading1Char"/>
    <w:uiPriority w:val="99"/>
    <w:qFormat/>
    <w:rsid w:val="00782447"/>
    <w:pPr>
      <w:keepNext/>
      <w:keepLines/>
      <w:spacing w:before="480"/>
      <w:outlineLvl w:val="0"/>
    </w:pPr>
    <w:rPr>
      <w:rFonts w:ascii="Calibri" w:eastAsia="MS Gothi"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2447"/>
    <w:rPr>
      <w:rFonts w:ascii="Calibri" w:eastAsia="MS Gothi" w:hAnsi="Calibri" w:cs="Times New Roman"/>
      <w:b/>
      <w:bCs/>
      <w:color w:val="345A8A"/>
      <w:sz w:val="32"/>
      <w:szCs w:val="32"/>
    </w:rPr>
  </w:style>
  <w:style w:type="paragraph" w:styleId="ListParagraph">
    <w:name w:val="List Paragraph"/>
    <w:basedOn w:val="Normal"/>
    <w:uiPriority w:val="99"/>
    <w:qFormat/>
    <w:rsid w:val="00906D55"/>
    <w:pPr>
      <w:ind w:left="720"/>
      <w:contextualSpacing/>
    </w:pPr>
  </w:style>
  <w:style w:type="paragraph" w:styleId="Caption">
    <w:name w:val="caption"/>
    <w:basedOn w:val="Normal"/>
    <w:next w:val="Normal"/>
    <w:uiPriority w:val="99"/>
    <w:qFormat/>
    <w:rsid w:val="00861C5D"/>
    <w:pPr>
      <w:spacing w:after="200"/>
    </w:pPr>
    <w:rPr>
      <w:b/>
      <w:bCs/>
      <w:color w:val="4F81BD"/>
      <w:sz w:val="18"/>
      <w:szCs w:val="18"/>
    </w:rPr>
  </w:style>
  <w:style w:type="paragraph" w:styleId="BalloonText">
    <w:name w:val="Balloon Text"/>
    <w:basedOn w:val="Normal"/>
    <w:link w:val="BalloonTextChar"/>
    <w:uiPriority w:val="99"/>
    <w:semiHidden/>
    <w:rsid w:val="008602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6024F"/>
    <w:rPr>
      <w:rFonts w:ascii="Lucida Grande" w:hAnsi="Lucida Grande" w:cs="Lucida Grande"/>
      <w:sz w:val="18"/>
      <w:szCs w:val="18"/>
    </w:rPr>
  </w:style>
  <w:style w:type="paragraph" w:styleId="FootnoteText">
    <w:name w:val="footnote text"/>
    <w:basedOn w:val="Normal"/>
    <w:link w:val="FootnoteTextChar"/>
    <w:uiPriority w:val="99"/>
    <w:rsid w:val="00785447"/>
  </w:style>
  <w:style w:type="character" w:customStyle="1" w:styleId="FootnoteTextChar">
    <w:name w:val="Footnote Text Char"/>
    <w:basedOn w:val="DefaultParagraphFont"/>
    <w:link w:val="FootnoteText"/>
    <w:uiPriority w:val="99"/>
    <w:locked/>
    <w:rsid w:val="00785447"/>
    <w:rPr>
      <w:rFonts w:cs="Times New Roman"/>
    </w:rPr>
  </w:style>
  <w:style w:type="character" w:styleId="FootnoteReference">
    <w:name w:val="footnote reference"/>
    <w:basedOn w:val="DefaultParagraphFont"/>
    <w:uiPriority w:val="99"/>
    <w:rsid w:val="00785447"/>
    <w:rPr>
      <w:rFonts w:cs="Times New Roman"/>
      <w:vertAlign w:val="superscript"/>
    </w:rPr>
  </w:style>
  <w:style w:type="table" w:styleId="TableGrid">
    <w:name w:val="Table Grid"/>
    <w:basedOn w:val="TableNormal"/>
    <w:uiPriority w:val="99"/>
    <w:rsid w:val="00F53E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F4AFB"/>
    <w:rPr>
      <w:rFonts w:cs="Times New Roman"/>
      <w:sz w:val="18"/>
      <w:szCs w:val="18"/>
    </w:rPr>
  </w:style>
  <w:style w:type="paragraph" w:styleId="CommentText">
    <w:name w:val="annotation text"/>
    <w:basedOn w:val="Normal"/>
    <w:link w:val="CommentTextChar"/>
    <w:uiPriority w:val="99"/>
    <w:semiHidden/>
    <w:rsid w:val="006F4AFB"/>
  </w:style>
  <w:style w:type="character" w:customStyle="1" w:styleId="CommentTextChar">
    <w:name w:val="Comment Text Char"/>
    <w:basedOn w:val="DefaultParagraphFont"/>
    <w:link w:val="CommentText"/>
    <w:uiPriority w:val="99"/>
    <w:semiHidden/>
    <w:locked/>
    <w:rsid w:val="006F4AFB"/>
    <w:rPr>
      <w:rFonts w:cs="Times New Roman"/>
    </w:rPr>
  </w:style>
  <w:style w:type="paragraph" w:styleId="CommentSubject">
    <w:name w:val="annotation subject"/>
    <w:basedOn w:val="CommentText"/>
    <w:next w:val="CommentText"/>
    <w:link w:val="CommentSubjectChar"/>
    <w:uiPriority w:val="99"/>
    <w:semiHidden/>
    <w:rsid w:val="006F4AFB"/>
    <w:rPr>
      <w:b/>
      <w:bCs/>
      <w:sz w:val="20"/>
      <w:szCs w:val="20"/>
    </w:rPr>
  </w:style>
  <w:style w:type="character" w:customStyle="1" w:styleId="CommentSubjectChar">
    <w:name w:val="Comment Subject Char"/>
    <w:basedOn w:val="CommentTextChar"/>
    <w:link w:val="CommentSubject"/>
    <w:uiPriority w:val="99"/>
    <w:semiHidden/>
    <w:locked/>
    <w:rsid w:val="006F4AFB"/>
    <w:rPr>
      <w:rFonts w:cs="Times New Roman"/>
      <w:b/>
      <w:bCs/>
      <w:sz w:val="20"/>
      <w:szCs w:val="20"/>
    </w:rPr>
  </w:style>
  <w:style w:type="paragraph" w:styleId="Revision">
    <w:name w:val="Revision"/>
    <w:hidden/>
    <w:uiPriority w:val="99"/>
    <w:semiHidden/>
    <w:rsid w:val="005F7DA6"/>
    <w:rPr>
      <w:sz w:val="24"/>
      <w:szCs w:val="24"/>
      <w:lang w:val="en-US" w:eastAsia="en-US"/>
    </w:rPr>
  </w:style>
  <w:style w:type="paragraph" w:styleId="NormalWeb">
    <w:name w:val="Normal (Web)"/>
    <w:basedOn w:val="Normal"/>
    <w:uiPriority w:val="99"/>
    <w:semiHidden/>
    <w:rsid w:val="00731B03"/>
    <w:pPr>
      <w:spacing w:before="100" w:beforeAutospacing="1" w:after="100" w:afterAutospacing="1"/>
    </w:pPr>
    <w:rPr>
      <w:rFonts w:ascii="Times" w:hAnsi="Times"/>
      <w:sz w:val="20"/>
      <w:szCs w:val="20"/>
    </w:rPr>
  </w:style>
  <w:style w:type="paragraph" w:styleId="Footer">
    <w:name w:val="footer"/>
    <w:basedOn w:val="Normal"/>
    <w:link w:val="FooterChar"/>
    <w:uiPriority w:val="99"/>
    <w:rsid w:val="00A027DE"/>
    <w:pPr>
      <w:tabs>
        <w:tab w:val="center" w:pos="4320"/>
        <w:tab w:val="right" w:pos="8640"/>
      </w:tabs>
    </w:pPr>
  </w:style>
  <w:style w:type="character" w:customStyle="1" w:styleId="FooterChar">
    <w:name w:val="Footer Char"/>
    <w:basedOn w:val="DefaultParagraphFont"/>
    <w:link w:val="Footer"/>
    <w:uiPriority w:val="99"/>
    <w:locked/>
    <w:rsid w:val="00A027DE"/>
    <w:rPr>
      <w:rFonts w:cs="Times New Roman"/>
    </w:rPr>
  </w:style>
  <w:style w:type="character" w:styleId="PageNumber">
    <w:name w:val="page number"/>
    <w:basedOn w:val="DefaultParagraphFont"/>
    <w:uiPriority w:val="99"/>
    <w:semiHidden/>
    <w:rsid w:val="00A027DE"/>
    <w:rPr>
      <w:rFonts w:cs="Times New Roman"/>
    </w:rPr>
  </w:style>
  <w:style w:type="paragraph" w:styleId="TOCHeading">
    <w:name w:val="TOC Heading"/>
    <w:basedOn w:val="Heading1"/>
    <w:next w:val="Normal"/>
    <w:uiPriority w:val="99"/>
    <w:qFormat/>
    <w:rsid w:val="00782447"/>
    <w:pPr>
      <w:spacing w:line="276" w:lineRule="auto"/>
      <w:outlineLvl w:val="9"/>
    </w:pPr>
    <w:rPr>
      <w:color w:val="365F91"/>
      <w:sz w:val="28"/>
      <w:szCs w:val="28"/>
    </w:rPr>
  </w:style>
  <w:style w:type="paragraph" w:styleId="TOC1">
    <w:name w:val="toc 1"/>
    <w:basedOn w:val="Normal"/>
    <w:next w:val="Normal"/>
    <w:autoRedefine/>
    <w:uiPriority w:val="99"/>
    <w:semiHidden/>
    <w:rsid w:val="00782447"/>
    <w:pPr>
      <w:spacing w:before="240" w:after="120"/>
    </w:pPr>
    <w:rPr>
      <w:b/>
      <w:caps/>
      <w:sz w:val="22"/>
      <w:szCs w:val="22"/>
      <w:u w:val="single"/>
    </w:rPr>
  </w:style>
  <w:style w:type="paragraph" w:styleId="TOC2">
    <w:name w:val="toc 2"/>
    <w:basedOn w:val="Normal"/>
    <w:next w:val="Normal"/>
    <w:autoRedefine/>
    <w:uiPriority w:val="99"/>
    <w:semiHidden/>
    <w:rsid w:val="00782447"/>
    <w:rPr>
      <w:b/>
      <w:smallCaps/>
      <w:sz w:val="22"/>
      <w:szCs w:val="22"/>
    </w:rPr>
  </w:style>
  <w:style w:type="paragraph" w:styleId="TOC3">
    <w:name w:val="toc 3"/>
    <w:basedOn w:val="Normal"/>
    <w:next w:val="Normal"/>
    <w:autoRedefine/>
    <w:uiPriority w:val="99"/>
    <w:semiHidden/>
    <w:rsid w:val="00782447"/>
    <w:rPr>
      <w:smallCaps/>
      <w:sz w:val="22"/>
      <w:szCs w:val="22"/>
    </w:rPr>
  </w:style>
  <w:style w:type="paragraph" w:styleId="TOC4">
    <w:name w:val="toc 4"/>
    <w:basedOn w:val="Normal"/>
    <w:next w:val="Normal"/>
    <w:autoRedefine/>
    <w:uiPriority w:val="99"/>
    <w:semiHidden/>
    <w:rsid w:val="00782447"/>
    <w:rPr>
      <w:sz w:val="22"/>
      <w:szCs w:val="22"/>
    </w:rPr>
  </w:style>
  <w:style w:type="paragraph" w:styleId="TOC5">
    <w:name w:val="toc 5"/>
    <w:basedOn w:val="Normal"/>
    <w:next w:val="Normal"/>
    <w:autoRedefine/>
    <w:uiPriority w:val="99"/>
    <w:semiHidden/>
    <w:rsid w:val="00782447"/>
    <w:rPr>
      <w:sz w:val="22"/>
      <w:szCs w:val="22"/>
    </w:rPr>
  </w:style>
  <w:style w:type="paragraph" w:styleId="TOC6">
    <w:name w:val="toc 6"/>
    <w:basedOn w:val="Normal"/>
    <w:next w:val="Normal"/>
    <w:autoRedefine/>
    <w:uiPriority w:val="99"/>
    <w:semiHidden/>
    <w:rsid w:val="00782447"/>
    <w:rPr>
      <w:sz w:val="22"/>
      <w:szCs w:val="22"/>
    </w:rPr>
  </w:style>
  <w:style w:type="paragraph" w:styleId="TOC7">
    <w:name w:val="toc 7"/>
    <w:basedOn w:val="Normal"/>
    <w:next w:val="Normal"/>
    <w:autoRedefine/>
    <w:uiPriority w:val="99"/>
    <w:semiHidden/>
    <w:rsid w:val="00782447"/>
    <w:rPr>
      <w:sz w:val="22"/>
      <w:szCs w:val="22"/>
    </w:rPr>
  </w:style>
  <w:style w:type="paragraph" w:styleId="TOC8">
    <w:name w:val="toc 8"/>
    <w:basedOn w:val="Normal"/>
    <w:next w:val="Normal"/>
    <w:autoRedefine/>
    <w:uiPriority w:val="99"/>
    <w:semiHidden/>
    <w:rsid w:val="00782447"/>
    <w:rPr>
      <w:sz w:val="22"/>
      <w:szCs w:val="22"/>
    </w:rPr>
  </w:style>
  <w:style w:type="paragraph" w:styleId="TOC9">
    <w:name w:val="toc 9"/>
    <w:basedOn w:val="Normal"/>
    <w:next w:val="Normal"/>
    <w:autoRedefine/>
    <w:uiPriority w:val="99"/>
    <w:semiHidden/>
    <w:rsid w:val="00782447"/>
    <w:rPr>
      <w:sz w:val="22"/>
      <w:szCs w:val="22"/>
    </w:rPr>
  </w:style>
  <w:style w:type="character" w:styleId="Hyperlink">
    <w:name w:val="Hyperlink"/>
    <w:basedOn w:val="DefaultParagraphFont"/>
    <w:uiPriority w:val="99"/>
    <w:rsid w:val="004B374A"/>
    <w:rPr>
      <w:rFonts w:cs="Times New Roman"/>
      <w:color w:val="0000FF"/>
      <w:u w:val="single"/>
    </w:rPr>
  </w:style>
  <w:style w:type="character" w:styleId="FollowedHyperlink">
    <w:name w:val="FollowedHyperlink"/>
    <w:basedOn w:val="DefaultParagraphFont"/>
    <w:uiPriority w:val="99"/>
    <w:semiHidden/>
    <w:rsid w:val="004B374A"/>
    <w:rPr>
      <w:rFonts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37399"/>
    <w:rPr>
      <w:sz w:val="24"/>
      <w:szCs w:val="24"/>
      <w:lang w:val="en-US" w:eastAsia="en-US"/>
    </w:rPr>
  </w:style>
  <w:style w:type="paragraph" w:styleId="Heading1">
    <w:name w:val="heading 1"/>
    <w:basedOn w:val="Normal"/>
    <w:next w:val="Normal"/>
    <w:link w:val="Heading1Char"/>
    <w:uiPriority w:val="99"/>
    <w:qFormat/>
    <w:rsid w:val="00782447"/>
    <w:pPr>
      <w:keepNext/>
      <w:keepLines/>
      <w:spacing w:before="480"/>
      <w:outlineLvl w:val="0"/>
    </w:pPr>
    <w:rPr>
      <w:rFonts w:ascii="Calibri" w:eastAsia="MS Gothi"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2447"/>
    <w:rPr>
      <w:rFonts w:ascii="Calibri" w:eastAsia="MS Gothi" w:hAnsi="Calibri" w:cs="Times New Roman"/>
      <w:b/>
      <w:bCs/>
      <w:color w:val="345A8A"/>
      <w:sz w:val="32"/>
      <w:szCs w:val="32"/>
    </w:rPr>
  </w:style>
  <w:style w:type="paragraph" w:styleId="ListParagraph">
    <w:name w:val="List Paragraph"/>
    <w:basedOn w:val="Normal"/>
    <w:uiPriority w:val="99"/>
    <w:qFormat/>
    <w:rsid w:val="00906D55"/>
    <w:pPr>
      <w:ind w:left="720"/>
      <w:contextualSpacing/>
    </w:pPr>
  </w:style>
  <w:style w:type="paragraph" w:styleId="Caption">
    <w:name w:val="caption"/>
    <w:basedOn w:val="Normal"/>
    <w:next w:val="Normal"/>
    <w:uiPriority w:val="99"/>
    <w:qFormat/>
    <w:rsid w:val="00861C5D"/>
    <w:pPr>
      <w:spacing w:after="200"/>
    </w:pPr>
    <w:rPr>
      <w:b/>
      <w:bCs/>
      <w:color w:val="4F81BD"/>
      <w:sz w:val="18"/>
      <w:szCs w:val="18"/>
    </w:rPr>
  </w:style>
  <w:style w:type="paragraph" w:styleId="BalloonText">
    <w:name w:val="Balloon Text"/>
    <w:basedOn w:val="Normal"/>
    <w:link w:val="BalloonTextChar"/>
    <w:uiPriority w:val="99"/>
    <w:semiHidden/>
    <w:rsid w:val="008602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6024F"/>
    <w:rPr>
      <w:rFonts w:ascii="Lucida Grande" w:hAnsi="Lucida Grande" w:cs="Lucida Grande"/>
      <w:sz w:val="18"/>
      <w:szCs w:val="18"/>
    </w:rPr>
  </w:style>
  <w:style w:type="paragraph" w:styleId="FootnoteText">
    <w:name w:val="footnote text"/>
    <w:basedOn w:val="Normal"/>
    <w:link w:val="FootnoteTextChar"/>
    <w:uiPriority w:val="99"/>
    <w:rsid w:val="00785447"/>
  </w:style>
  <w:style w:type="character" w:customStyle="1" w:styleId="FootnoteTextChar">
    <w:name w:val="Footnote Text Char"/>
    <w:basedOn w:val="DefaultParagraphFont"/>
    <w:link w:val="FootnoteText"/>
    <w:uiPriority w:val="99"/>
    <w:locked/>
    <w:rsid w:val="00785447"/>
    <w:rPr>
      <w:rFonts w:cs="Times New Roman"/>
    </w:rPr>
  </w:style>
  <w:style w:type="character" w:styleId="FootnoteReference">
    <w:name w:val="footnote reference"/>
    <w:basedOn w:val="DefaultParagraphFont"/>
    <w:uiPriority w:val="99"/>
    <w:rsid w:val="00785447"/>
    <w:rPr>
      <w:rFonts w:cs="Times New Roman"/>
      <w:vertAlign w:val="superscript"/>
    </w:rPr>
  </w:style>
  <w:style w:type="table" w:styleId="TableGrid">
    <w:name w:val="Table Grid"/>
    <w:basedOn w:val="TableNormal"/>
    <w:uiPriority w:val="99"/>
    <w:rsid w:val="00F53E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F4AFB"/>
    <w:rPr>
      <w:rFonts w:cs="Times New Roman"/>
      <w:sz w:val="18"/>
      <w:szCs w:val="18"/>
    </w:rPr>
  </w:style>
  <w:style w:type="paragraph" w:styleId="CommentText">
    <w:name w:val="annotation text"/>
    <w:basedOn w:val="Normal"/>
    <w:link w:val="CommentTextChar"/>
    <w:uiPriority w:val="99"/>
    <w:semiHidden/>
    <w:rsid w:val="006F4AFB"/>
  </w:style>
  <w:style w:type="character" w:customStyle="1" w:styleId="CommentTextChar">
    <w:name w:val="Comment Text Char"/>
    <w:basedOn w:val="DefaultParagraphFont"/>
    <w:link w:val="CommentText"/>
    <w:uiPriority w:val="99"/>
    <w:semiHidden/>
    <w:locked/>
    <w:rsid w:val="006F4AFB"/>
    <w:rPr>
      <w:rFonts w:cs="Times New Roman"/>
    </w:rPr>
  </w:style>
  <w:style w:type="paragraph" w:styleId="CommentSubject">
    <w:name w:val="annotation subject"/>
    <w:basedOn w:val="CommentText"/>
    <w:next w:val="CommentText"/>
    <w:link w:val="CommentSubjectChar"/>
    <w:uiPriority w:val="99"/>
    <w:semiHidden/>
    <w:rsid w:val="006F4AFB"/>
    <w:rPr>
      <w:b/>
      <w:bCs/>
      <w:sz w:val="20"/>
      <w:szCs w:val="20"/>
    </w:rPr>
  </w:style>
  <w:style w:type="character" w:customStyle="1" w:styleId="CommentSubjectChar">
    <w:name w:val="Comment Subject Char"/>
    <w:basedOn w:val="CommentTextChar"/>
    <w:link w:val="CommentSubject"/>
    <w:uiPriority w:val="99"/>
    <w:semiHidden/>
    <w:locked/>
    <w:rsid w:val="006F4AFB"/>
    <w:rPr>
      <w:rFonts w:cs="Times New Roman"/>
      <w:b/>
      <w:bCs/>
      <w:sz w:val="20"/>
      <w:szCs w:val="20"/>
    </w:rPr>
  </w:style>
  <w:style w:type="paragraph" w:styleId="Revision">
    <w:name w:val="Revision"/>
    <w:hidden/>
    <w:uiPriority w:val="99"/>
    <w:semiHidden/>
    <w:rsid w:val="005F7DA6"/>
    <w:rPr>
      <w:sz w:val="24"/>
      <w:szCs w:val="24"/>
      <w:lang w:val="en-US" w:eastAsia="en-US"/>
    </w:rPr>
  </w:style>
  <w:style w:type="paragraph" w:styleId="NormalWeb">
    <w:name w:val="Normal (Web)"/>
    <w:basedOn w:val="Normal"/>
    <w:uiPriority w:val="99"/>
    <w:semiHidden/>
    <w:rsid w:val="00731B03"/>
    <w:pPr>
      <w:spacing w:before="100" w:beforeAutospacing="1" w:after="100" w:afterAutospacing="1"/>
    </w:pPr>
    <w:rPr>
      <w:rFonts w:ascii="Times" w:hAnsi="Times"/>
      <w:sz w:val="20"/>
      <w:szCs w:val="20"/>
    </w:rPr>
  </w:style>
  <w:style w:type="paragraph" w:styleId="Footer">
    <w:name w:val="footer"/>
    <w:basedOn w:val="Normal"/>
    <w:link w:val="FooterChar"/>
    <w:uiPriority w:val="99"/>
    <w:rsid w:val="00A027DE"/>
    <w:pPr>
      <w:tabs>
        <w:tab w:val="center" w:pos="4320"/>
        <w:tab w:val="right" w:pos="8640"/>
      </w:tabs>
    </w:pPr>
  </w:style>
  <w:style w:type="character" w:customStyle="1" w:styleId="FooterChar">
    <w:name w:val="Footer Char"/>
    <w:basedOn w:val="DefaultParagraphFont"/>
    <w:link w:val="Footer"/>
    <w:uiPriority w:val="99"/>
    <w:locked/>
    <w:rsid w:val="00A027DE"/>
    <w:rPr>
      <w:rFonts w:cs="Times New Roman"/>
    </w:rPr>
  </w:style>
  <w:style w:type="character" w:styleId="PageNumber">
    <w:name w:val="page number"/>
    <w:basedOn w:val="DefaultParagraphFont"/>
    <w:uiPriority w:val="99"/>
    <w:semiHidden/>
    <w:rsid w:val="00A027DE"/>
    <w:rPr>
      <w:rFonts w:cs="Times New Roman"/>
    </w:rPr>
  </w:style>
  <w:style w:type="paragraph" w:styleId="TOCHeading">
    <w:name w:val="TOC Heading"/>
    <w:basedOn w:val="Heading1"/>
    <w:next w:val="Normal"/>
    <w:uiPriority w:val="99"/>
    <w:qFormat/>
    <w:rsid w:val="00782447"/>
    <w:pPr>
      <w:spacing w:line="276" w:lineRule="auto"/>
      <w:outlineLvl w:val="9"/>
    </w:pPr>
    <w:rPr>
      <w:color w:val="365F91"/>
      <w:sz w:val="28"/>
      <w:szCs w:val="28"/>
    </w:rPr>
  </w:style>
  <w:style w:type="paragraph" w:styleId="TOC1">
    <w:name w:val="toc 1"/>
    <w:basedOn w:val="Normal"/>
    <w:next w:val="Normal"/>
    <w:autoRedefine/>
    <w:uiPriority w:val="99"/>
    <w:semiHidden/>
    <w:rsid w:val="00782447"/>
    <w:pPr>
      <w:spacing w:before="240" w:after="120"/>
    </w:pPr>
    <w:rPr>
      <w:b/>
      <w:caps/>
      <w:sz w:val="22"/>
      <w:szCs w:val="22"/>
      <w:u w:val="single"/>
    </w:rPr>
  </w:style>
  <w:style w:type="paragraph" w:styleId="TOC2">
    <w:name w:val="toc 2"/>
    <w:basedOn w:val="Normal"/>
    <w:next w:val="Normal"/>
    <w:autoRedefine/>
    <w:uiPriority w:val="99"/>
    <w:semiHidden/>
    <w:rsid w:val="00782447"/>
    <w:rPr>
      <w:b/>
      <w:smallCaps/>
      <w:sz w:val="22"/>
      <w:szCs w:val="22"/>
    </w:rPr>
  </w:style>
  <w:style w:type="paragraph" w:styleId="TOC3">
    <w:name w:val="toc 3"/>
    <w:basedOn w:val="Normal"/>
    <w:next w:val="Normal"/>
    <w:autoRedefine/>
    <w:uiPriority w:val="99"/>
    <w:semiHidden/>
    <w:rsid w:val="00782447"/>
    <w:rPr>
      <w:smallCaps/>
      <w:sz w:val="22"/>
      <w:szCs w:val="22"/>
    </w:rPr>
  </w:style>
  <w:style w:type="paragraph" w:styleId="TOC4">
    <w:name w:val="toc 4"/>
    <w:basedOn w:val="Normal"/>
    <w:next w:val="Normal"/>
    <w:autoRedefine/>
    <w:uiPriority w:val="99"/>
    <w:semiHidden/>
    <w:rsid w:val="00782447"/>
    <w:rPr>
      <w:sz w:val="22"/>
      <w:szCs w:val="22"/>
    </w:rPr>
  </w:style>
  <w:style w:type="paragraph" w:styleId="TOC5">
    <w:name w:val="toc 5"/>
    <w:basedOn w:val="Normal"/>
    <w:next w:val="Normal"/>
    <w:autoRedefine/>
    <w:uiPriority w:val="99"/>
    <w:semiHidden/>
    <w:rsid w:val="00782447"/>
    <w:rPr>
      <w:sz w:val="22"/>
      <w:szCs w:val="22"/>
    </w:rPr>
  </w:style>
  <w:style w:type="paragraph" w:styleId="TOC6">
    <w:name w:val="toc 6"/>
    <w:basedOn w:val="Normal"/>
    <w:next w:val="Normal"/>
    <w:autoRedefine/>
    <w:uiPriority w:val="99"/>
    <w:semiHidden/>
    <w:rsid w:val="00782447"/>
    <w:rPr>
      <w:sz w:val="22"/>
      <w:szCs w:val="22"/>
    </w:rPr>
  </w:style>
  <w:style w:type="paragraph" w:styleId="TOC7">
    <w:name w:val="toc 7"/>
    <w:basedOn w:val="Normal"/>
    <w:next w:val="Normal"/>
    <w:autoRedefine/>
    <w:uiPriority w:val="99"/>
    <w:semiHidden/>
    <w:rsid w:val="00782447"/>
    <w:rPr>
      <w:sz w:val="22"/>
      <w:szCs w:val="22"/>
    </w:rPr>
  </w:style>
  <w:style w:type="paragraph" w:styleId="TOC8">
    <w:name w:val="toc 8"/>
    <w:basedOn w:val="Normal"/>
    <w:next w:val="Normal"/>
    <w:autoRedefine/>
    <w:uiPriority w:val="99"/>
    <w:semiHidden/>
    <w:rsid w:val="00782447"/>
    <w:rPr>
      <w:sz w:val="22"/>
      <w:szCs w:val="22"/>
    </w:rPr>
  </w:style>
  <w:style w:type="paragraph" w:styleId="TOC9">
    <w:name w:val="toc 9"/>
    <w:basedOn w:val="Normal"/>
    <w:next w:val="Normal"/>
    <w:autoRedefine/>
    <w:uiPriority w:val="99"/>
    <w:semiHidden/>
    <w:rsid w:val="00782447"/>
    <w:rPr>
      <w:sz w:val="22"/>
      <w:szCs w:val="22"/>
    </w:rPr>
  </w:style>
  <w:style w:type="character" w:styleId="Hyperlink">
    <w:name w:val="Hyperlink"/>
    <w:basedOn w:val="DefaultParagraphFont"/>
    <w:uiPriority w:val="99"/>
    <w:rsid w:val="004B374A"/>
    <w:rPr>
      <w:rFonts w:cs="Times New Roman"/>
      <w:color w:val="0000FF"/>
      <w:u w:val="single"/>
    </w:rPr>
  </w:style>
  <w:style w:type="character" w:styleId="FollowedHyperlink">
    <w:name w:val="FollowedHyperlink"/>
    <w:basedOn w:val="DefaultParagraphFont"/>
    <w:uiPriority w:val="99"/>
    <w:semiHidden/>
    <w:rsid w:val="004B374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429379">
      <w:marLeft w:val="0"/>
      <w:marRight w:val="0"/>
      <w:marTop w:val="0"/>
      <w:marBottom w:val="0"/>
      <w:divBdr>
        <w:top w:val="none" w:sz="0" w:space="0" w:color="auto"/>
        <w:left w:val="none" w:sz="0" w:space="0" w:color="auto"/>
        <w:bottom w:val="none" w:sz="0" w:space="0" w:color="auto"/>
        <w:right w:val="none" w:sz="0" w:space="0" w:color="auto"/>
      </w:divBdr>
      <w:divsChild>
        <w:div w:id="1630429404">
          <w:marLeft w:val="1166"/>
          <w:marRight w:val="0"/>
          <w:marTop w:val="96"/>
          <w:marBottom w:val="0"/>
          <w:divBdr>
            <w:top w:val="none" w:sz="0" w:space="0" w:color="auto"/>
            <w:left w:val="none" w:sz="0" w:space="0" w:color="auto"/>
            <w:bottom w:val="none" w:sz="0" w:space="0" w:color="auto"/>
            <w:right w:val="none" w:sz="0" w:space="0" w:color="auto"/>
          </w:divBdr>
        </w:div>
        <w:div w:id="1630429433">
          <w:marLeft w:val="547"/>
          <w:marRight w:val="0"/>
          <w:marTop w:val="96"/>
          <w:marBottom w:val="0"/>
          <w:divBdr>
            <w:top w:val="none" w:sz="0" w:space="0" w:color="auto"/>
            <w:left w:val="none" w:sz="0" w:space="0" w:color="auto"/>
            <w:bottom w:val="none" w:sz="0" w:space="0" w:color="auto"/>
            <w:right w:val="none" w:sz="0" w:space="0" w:color="auto"/>
          </w:divBdr>
        </w:div>
      </w:divsChild>
    </w:div>
    <w:div w:id="1630429405">
      <w:marLeft w:val="0"/>
      <w:marRight w:val="0"/>
      <w:marTop w:val="0"/>
      <w:marBottom w:val="0"/>
      <w:divBdr>
        <w:top w:val="none" w:sz="0" w:space="0" w:color="auto"/>
        <w:left w:val="none" w:sz="0" w:space="0" w:color="auto"/>
        <w:bottom w:val="none" w:sz="0" w:space="0" w:color="auto"/>
        <w:right w:val="none" w:sz="0" w:space="0" w:color="auto"/>
      </w:divBdr>
      <w:divsChild>
        <w:div w:id="1630429381">
          <w:marLeft w:val="2160"/>
          <w:marRight w:val="0"/>
          <w:marTop w:val="0"/>
          <w:marBottom w:val="0"/>
          <w:divBdr>
            <w:top w:val="none" w:sz="0" w:space="0" w:color="auto"/>
            <w:left w:val="none" w:sz="0" w:space="0" w:color="auto"/>
            <w:bottom w:val="none" w:sz="0" w:space="0" w:color="auto"/>
            <w:right w:val="none" w:sz="0" w:space="0" w:color="auto"/>
          </w:divBdr>
        </w:div>
        <w:div w:id="1630429383">
          <w:marLeft w:val="720"/>
          <w:marRight w:val="0"/>
          <w:marTop w:val="0"/>
          <w:marBottom w:val="0"/>
          <w:divBdr>
            <w:top w:val="none" w:sz="0" w:space="0" w:color="auto"/>
            <w:left w:val="none" w:sz="0" w:space="0" w:color="auto"/>
            <w:bottom w:val="none" w:sz="0" w:space="0" w:color="auto"/>
            <w:right w:val="none" w:sz="0" w:space="0" w:color="auto"/>
          </w:divBdr>
        </w:div>
        <w:div w:id="1630429394">
          <w:marLeft w:val="2160"/>
          <w:marRight w:val="0"/>
          <w:marTop w:val="0"/>
          <w:marBottom w:val="0"/>
          <w:divBdr>
            <w:top w:val="none" w:sz="0" w:space="0" w:color="auto"/>
            <w:left w:val="none" w:sz="0" w:space="0" w:color="auto"/>
            <w:bottom w:val="none" w:sz="0" w:space="0" w:color="auto"/>
            <w:right w:val="none" w:sz="0" w:space="0" w:color="auto"/>
          </w:divBdr>
        </w:div>
        <w:div w:id="1630429396">
          <w:marLeft w:val="1440"/>
          <w:marRight w:val="0"/>
          <w:marTop w:val="0"/>
          <w:marBottom w:val="0"/>
          <w:divBdr>
            <w:top w:val="none" w:sz="0" w:space="0" w:color="auto"/>
            <w:left w:val="none" w:sz="0" w:space="0" w:color="auto"/>
            <w:bottom w:val="none" w:sz="0" w:space="0" w:color="auto"/>
            <w:right w:val="none" w:sz="0" w:space="0" w:color="auto"/>
          </w:divBdr>
        </w:div>
        <w:div w:id="1630429402">
          <w:marLeft w:val="720"/>
          <w:marRight w:val="0"/>
          <w:marTop w:val="0"/>
          <w:marBottom w:val="0"/>
          <w:divBdr>
            <w:top w:val="none" w:sz="0" w:space="0" w:color="auto"/>
            <w:left w:val="none" w:sz="0" w:space="0" w:color="auto"/>
            <w:bottom w:val="none" w:sz="0" w:space="0" w:color="auto"/>
            <w:right w:val="none" w:sz="0" w:space="0" w:color="auto"/>
          </w:divBdr>
        </w:div>
        <w:div w:id="1630429406">
          <w:marLeft w:val="720"/>
          <w:marRight w:val="0"/>
          <w:marTop w:val="0"/>
          <w:marBottom w:val="0"/>
          <w:divBdr>
            <w:top w:val="none" w:sz="0" w:space="0" w:color="auto"/>
            <w:left w:val="none" w:sz="0" w:space="0" w:color="auto"/>
            <w:bottom w:val="none" w:sz="0" w:space="0" w:color="auto"/>
            <w:right w:val="none" w:sz="0" w:space="0" w:color="auto"/>
          </w:divBdr>
        </w:div>
        <w:div w:id="1630429408">
          <w:marLeft w:val="720"/>
          <w:marRight w:val="0"/>
          <w:marTop w:val="0"/>
          <w:marBottom w:val="0"/>
          <w:divBdr>
            <w:top w:val="none" w:sz="0" w:space="0" w:color="auto"/>
            <w:left w:val="none" w:sz="0" w:space="0" w:color="auto"/>
            <w:bottom w:val="none" w:sz="0" w:space="0" w:color="auto"/>
            <w:right w:val="none" w:sz="0" w:space="0" w:color="auto"/>
          </w:divBdr>
        </w:div>
        <w:div w:id="1630429411">
          <w:marLeft w:val="720"/>
          <w:marRight w:val="0"/>
          <w:marTop w:val="0"/>
          <w:marBottom w:val="0"/>
          <w:divBdr>
            <w:top w:val="none" w:sz="0" w:space="0" w:color="auto"/>
            <w:left w:val="none" w:sz="0" w:space="0" w:color="auto"/>
            <w:bottom w:val="none" w:sz="0" w:space="0" w:color="auto"/>
            <w:right w:val="none" w:sz="0" w:space="0" w:color="auto"/>
          </w:divBdr>
        </w:div>
        <w:div w:id="1630429417">
          <w:marLeft w:val="720"/>
          <w:marRight w:val="0"/>
          <w:marTop w:val="0"/>
          <w:marBottom w:val="0"/>
          <w:divBdr>
            <w:top w:val="none" w:sz="0" w:space="0" w:color="auto"/>
            <w:left w:val="none" w:sz="0" w:space="0" w:color="auto"/>
            <w:bottom w:val="none" w:sz="0" w:space="0" w:color="auto"/>
            <w:right w:val="none" w:sz="0" w:space="0" w:color="auto"/>
          </w:divBdr>
        </w:div>
        <w:div w:id="1630429418">
          <w:marLeft w:val="2160"/>
          <w:marRight w:val="0"/>
          <w:marTop w:val="0"/>
          <w:marBottom w:val="0"/>
          <w:divBdr>
            <w:top w:val="none" w:sz="0" w:space="0" w:color="auto"/>
            <w:left w:val="none" w:sz="0" w:space="0" w:color="auto"/>
            <w:bottom w:val="none" w:sz="0" w:space="0" w:color="auto"/>
            <w:right w:val="none" w:sz="0" w:space="0" w:color="auto"/>
          </w:divBdr>
        </w:div>
        <w:div w:id="1630429423">
          <w:marLeft w:val="720"/>
          <w:marRight w:val="0"/>
          <w:marTop w:val="0"/>
          <w:marBottom w:val="0"/>
          <w:divBdr>
            <w:top w:val="none" w:sz="0" w:space="0" w:color="auto"/>
            <w:left w:val="none" w:sz="0" w:space="0" w:color="auto"/>
            <w:bottom w:val="none" w:sz="0" w:space="0" w:color="auto"/>
            <w:right w:val="none" w:sz="0" w:space="0" w:color="auto"/>
          </w:divBdr>
        </w:div>
        <w:div w:id="1630429425">
          <w:marLeft w:val="1440"/>
          <w:marRight w:val="0"/>
          <w:marTop w:val="0"/>
          <w:marBottom w:val="0"/>
          <w:divBdr>
            <w:top w:val="none" w:sz="0" w:space="0" w:color="auto"/>
            <w:left w:val="none" w:sz="0" w:space="0" w:color="auto"/>
            <w:bottom w:val="none" w:sz="0" w:space="0" w:color="auto"/>
            <w:right w:val="none" w:sz="0" w:space="0" w:color="auto"/>
          </w:divBdr>
        </w:div>
        <w:div w:id="1630429434">
          <w:marLeft w:val="1440"/>
          <w:marRight w:val="0"/>
          <w:marTop w:val="0"/>
          <w:marBottom w:val="0"/>
          <w:divBdr>
            <w:top w:val="none" w:sz="0" w:space="0" w:color="auto"/>
            <w:left w:val="none" w:sz="0" w:space="0" w:color="auto"/>
            <w:bottom w:val="none" w:sz="0" w:space="0" w:color="auto"/>
            <w:right w:val="none" w:sz="0" w:space="0" w:color="auto"/>
          </w:divBdr>
        </w:div>
      </w:divsChild>
    </w:div>
    <w:div w:id="1630429407">
      <w:marLeft w:val="0"/>
      <w:marRight w:val="0"/>
      <w:marTop w:val="0"/>
      <w:marBottom w:val="0"/>
      <w:divBdr>
        <w:top w:val="none" w:sz="0" w:space="0" w:color="auto"/>
        <w:left w:val="none" w:sz="0" w:space="0" w:color="auto"/>
        <w:bottom w:val="none" w:sz="0" w:space="0" w:color="auto"/>
        <w:right w:val="none" w:sz="0" w:space="0" w:color="auto"/>
      </w:divBdr>
      <w:divsChild>
        <w:div w:id="1630429377">
          <w:marLeft w:val="1080"/>
          <w:marRight w:val="0"/>
          <w:marTop w:val="0"/>
          <w:marBottom w:val="120"/>
          <w:divBdr>
            <w:top w:val="none" w:sz="0" w:space="0" w:color="auto"/>
            <w:left w:val="none" w:sz="0" w:space="0" w:color="auto"/>
            <w:bottom w:val="none" w:sz="0" w:space="0" w:color="auto"/>
            <w:right w:val="none" w:sz="0" w:space="0" w:color="auto"/>
          </w:divBdr>
        </w:div>
        <w:div w:id="1630429384">
          <w:marLeft w:val="1080"/>
          <w:marRight w:val="0"/>
          <w:marTop w:val="0"/>
          <w:marBottom w:val="120"/>
          <w:divBdr>
            <w:top w:val="none" w:sz="0" w:space="0" w:color="auto"/>
            <w:left w:val="none" w:sz="0" w:space="0" w:color="auto"/>
            <w:bottom w:val="none" w:sz="0" w:space="0" w:color="auto"/>
            <w:right w:val="none" w:sz="0" w:space="0" w:color="auto"/>
          </w:divBdr>
        </w:div>
        <w:div w:id="1630429385">
          <w:marLeft w:val="1080"/>
          <w:marRight w:val="0"/>
          <w:marTop w:val="0"/>
          <w:marBottom w:val="120"/>
          <w:divBdr>
            <w:top w:val="none" w:sz="0" w:space="0" w:color="auto"/>
            <w:left w:val="none" w:sz="0" w:space="0" w:color="auto"/>
            <w:bottom w:val="none" w:sz="0" w:space="0" w:color="auto"/>
            <w:right w:val="none" w:sz="0" w:space="0" w:color="auto"/>
          </w:divBdr>
        </w:div>
        <w:div w:id="1630429397">
          <w:marLeft w:val="634"/>
          <w:marRight w:val="0"/>
          <w:marTop w:val="120"/>
          <w:marBottom w:val="120"/>
          <w:divBdr>
            <w:top w:val="none" w:sz="0" w:space="0" w:color="auto"/>
            <w:left w:val="none" w:sz="0" w:space="0" w:color="auto"/>
            <w:bottom w:val="none" w:sz="0" w:space="0" w:color="auto"/>
            <w:right w:val="none" w:sz="0" w:space="0" w:color="auto"/>
          </w:divBdr>
        </w:div>
        <w:div w:id="1630429400">
          <w:marLeft w:val="1080"/>
          <w:marRight w:val="0"/>
          <w:marTop w:val="0"/>
          <w:marBottom w:val="120"/>
          <w:divBdr>
            <w:top w:val="none" w:sz="0" w:space="0" w:color="auto"/>
            <w:left w:val="none" w:sz="0" w:space="0" w:color="auto"/>
            <w:bottom w:val="none" w:sz="0" w:space="0" w:color="auto"/>
            <w:right w:val="none" w:sz="0" w:space="0" w:color="auto"/>
          </w:divBdr>
        </w:div>
        <w:div w:id="1630429401">
          <w:marLeft w:val="634"/>
          <w:marRight w:val="0"/>
          <w:marTop w:val="120"/>
          <w:marBottom w:val="120"/>
          <w:divBdr>
            <w:top w:val="none" w:sz="0" w:space="0" w:color="auto"/>
            <w:left w:val="none" w:sz="0" w:space="0" w:color="auto"/>
            <w:bottom w:val="none" w:sz="0" w:space="0" w:color="auto"/>
            <w:right w:val="none" w:sz="0" w:space="0" w:color="auto"/>
          </w:divBdr>
        </w:div>
        <w:div w:id="1630429413">
          <w:marLeft w:val="1080"/>
          <w:marRight w:val="0"/>
          <w:marTop w:val="0"/>
          <w:marBottom w:val="120"/>
          <w:divBdr>
            <w:top w:val="none" w:sz="0" w:space="0" w:color="auto"/>
            <w:left w:val="none" w:sz="0" w:space="0" w:color="auto"/>
            <w:bottom w:val="none" w:sz="0" w:space="0" w:color="auto"/>
            <w:right w:val="none" w:sz="0" w:space="0" w:color="auto"/>
          </w:divBdr>
        </w:div>
        <w:div w:id="1630429414">
          <w:marLeft w:val="1080"/>
          <w:marRight w:val="0"/>
          <w:marTop w:val="0"/>
          <w:marBottom w:val="120"/>
          <w:divBdr>
            <w:top w:val="none" w:sz="0" w:space="0" w:color="auto"/>
            <w:left w:val="none" w:sz="0" w:space="0" w:color="auto"/>
            <w:bottom w:val="none" w:sz="0" w:space="0" w:color="auto"/>
            <w:right w:val="none" w:sz="0" w:space="0" w:color="auto"/>
          </w:divBdr>
        </w:div>
        <w:div w:id="1630429416">
          <w:marLeft w:val="634"/>
          <w:marRight w:val="0"/>
          <w:marTop w:val="120"/>
          <w:marBottom w:val="120"/>
          <w:divBdr>
            <w:top w:val="none" w:sz="0" w:space="0" w:color="auto"/>
            <w:left w:val="none" w:sz="0" w:space="0" w:color="auto"/>
            <w:bottom w:val="none" w:sz="0" w:space="0" w:color="auto"/>
            <w:right w:val="none" w:sz="0" w:space="0" w:color="auto"/>
          </w:divBdr>
        </w:div>
        <w:div w:id="1630429422">
          <w:marLeft w:val="1080"/>
          <w:marRight w:val="0"/>
          <w:marTop w:val="0"/>
          <w:marBottom w:val="120"/>
          <w:divBdr>
            <w:top w:val="none" w:sz="0" w:space="0" w:color="auto"/>
            <w:left w:val="none" w:sz="0" w:space="0" w:color="auto"/>
            <w:bottom w:val="none" w:sz="0" w:space="0" w:color="auto"/>
            <w:right w:val="none" w:sz="0" w:space="0" w:color="auto"/>
          </w:divBdr>
        </w:div>
        <w:div w:id="1630429429">
          <w:marLeft w:val="634"/>
          <w:marRight w:val="0"/>
          <w:marTop w:val="120"/>
          <w:marBottom w:val="120"/>
          <w:divBdr>
            <w:top w:val="none" w:sz="0" w:space="0" w:color="auto"/>
            <w:left w:val="none" w:sz="0" w:space="0" w:color="auto"/>
            <w:bottom w:val="none" w:sz="0" w:space="0" w:color="auto"/>
            <w:right w:val="none" w:sz="0" w:space="0" w:color="auto"/>
          </w:divBdr>
        </w:div>
        <w:div w:id="1630429430">
          <w:marLeft w:val="1080"/>
          <w:marRight w:val="0"/>
          <w:marTop w:val="0"/>
          <w:marBottom w:val="120"/>
          <w:divBdr>
            <w:top w:val="none" w:sz="0" w:space="0" w:color="auto"/>
            <w:left w:val="none" w:sz="0" w:space="0" w:color="auto"/>
            <w:bottom w:val="none" w:sz="0" w:space="0" w:color="auto"/>
            <w:right w:val="none" w:sz="0" w:space="0" w:color="auto"/>
          </w:divBdr>
        </w:div>
        <w:div w:id="1630429435">
          <w:marLeft w:val="634"/>
          <w:marRight w:val="0"/>
          <w:marTop w:val="120"/>
          <w:marBottom w:val="120"/>
          <w:divBdr>
            <w:top w:val="none" w:sz="0" w:space="0" w:color="auto"/>
            <w:left w:val="none" w:sz="0" w:space="0" w:color="auto"/>
            <w:bottom w:val="none" w:sz="0" w:space="0" w:color="auto"/>
            <w:right w:val="none" w:sz="0" w:space="0" w:color="auto"/>
          </w:divBdr>
        </w:div>
        <w:div w:id="1630429437">
          <w:marLeft w:val="634"/>
          <w:marRight w:val="0"/>
          <w:marTop w:val="120"/>
          <w:marBottom w:val="120"/>
          <w:divBdr>
            <w:top w:val="none" w:sz="0" w:space="0" w:color="auto"/>
            <w:left w:val="none" w:sz="0" w:space="0" w:color="auto"/>
            <w:bottom w:val="none" w:sz="0" w:space="0" w:color="auto"/>
            <w:right w:val="none" w:sz="0" w:space="0" w:color="auto"/>
          </w:divBdr>
        </w:div>
      </w:divsChild>
    </w:div>
    <w:div w:id="1630429409">
      <w:marLeft w:val="0"/>
      <w:marRight w:val="0"/>
      <w:marTop w:val="0"/>
      <w:marBottom w:val="0"/>
      <w:divBdr>
        <w:top w:val="none" w:sz="0" w:space="0" w:color="auto"/>
        <w:left w:val="none" w:sz="0" w:space="0" w:color="auto"/>
        <w:bottom w:val="none" w:sz="0" w:space="0" w:color="auto"/>
        <w:right w:val="none" w:sz="0" w:space="0" w:color="auto"/>
      </w:divBdr>
      <w:divsChild>
        <w:div w:id="1630429380">
          <w:marLeft w:val="547"/>
          <w:marRight w:val="0"/>
          <w:marTop w:val="96"/>
          <w:marBottom w:val="0"/>
          <w:divBdr>
            <w:top w:val="none" w:sz="0" w:space="0" w:color="auto"/>
            <w:left w:val="none" w:sz="0" w:space="0" w:color="auto"/>
            <w:bottom w:val="none" w:sz="0" w:space="0" w:color="auto"/>
            <w:right w:val="none" w:sz="0" w:space="0" w:color="auto"/>
          </w:divBdr>
        </w:div>
        <w:div w:id="1630429392">
          <w:marLeft w:val="1166"/>
          <w:marRight w:val="0"/>
          <w:marTop w:val="96"/>
          <w:marBottom w:val="0"/>
          <w:divBdr>
            <w:top w:val="none" w:sz="0" w:space="0" w:color="auto"/>
            <w:left w:val="none" w:sz="0" w:space="0" w:color="auto"/>
            <w:bottom w:val="none" w:sz="0" w:space="0" w:color="auto"/>
            <w:right w:val="none" w:sz="0" w:space="0" w:color="auto"/>
          </w:divBdr>
        </w:div>
      </w:divsChild>
    </w:div>
    <w:div w:id="1630429419">
      <w:marLeft w:val="0"/>
      <w:marRight w:val="0"/>
      <w:marTop w:val="0"/>
      <w:marBottom w:val="0"/>
      <w:divBdr>
        <w:top w:val="none" w:sz="0" w:space="0" w:color="auto"/>
        <w:left w:val="none" w:sz="0" w:space="0" w:color="auto"/>
        <w:bottom w:val="none" w:sz="0" w:space="0" w:color="auto"/>
        <w:right w:val="none" w:sz="0" w:space="0" w:color="auto"/>
      </w:divBdr>
      <w:divsChild>
        <w:div w:id="1630429387">
          <w:marLeft w:val="1051"/>
          <w:marRight w:val="0"/>
          <w:marTop w:val="77"/>
          <w:marBottom w:val="0"/>
          <w:divBdr>
            <w:top w:val="none" w:sz="0" w:space="0" w:color="auto"/>
            <w:left w:val="none" w:sz="0" w:space="0" w:color="auto"/>
            <w:bottom w:val="none" w:sz="0" w:space="0" w:color="auto"/>
            <w:right w:val="none" w:sz="0" w:space="0" w:color="auto"/>
          </w:divBdr>
        </w:div>
        <w:div w:id="1630429389">
          <w:marLeft w:val="1051"/>
          <w:marRight w:val="0"/>
          <w:marTop w:val="77"/>
          <w:marBottom w:val="0"/>
          <w:divBdr>
            <w:top w:val="none" w:sz="0" w:space="0" w:color="auto"/>
            <w:left w:val="none" w:sz="0" w:space="0" w:color="auto"/>
            <w:bottom w:val="none" w:sz="0" w:space="0" w:color="auto"/>
            <w:right w:val="none" w:sz="0" w:space="0" w:color="auto"/>
          </w:divBdr>
        </w:div>
        <w:div w:id="1630429390">
          <w:marLeft w:val="547"/>
          <w:marRight w:val="0"/>
          <w:marTop w:val="216"/>
          <w:marBottom w:val="0"/>
          <w:divBdr>
            <w:top w:val="none" w:sz="0" w:space="0" w:color="auto"/>
            <w:left w:val="none" w:sz="0" w:space="0" w:color="auto"/>
            <w:bottom w:val="none" w:sz="0" w:space="0" w:color="auto"/>
            <w:right w:val="none" w:sz="0" w:space="0" w:color="auto"/>
          </w:divBdr>
        </w:div>
        <w:div w:id="1630429393">
          <w:marLeft w:val="1051"/>
          <w:marRight w:val="0"/>
          <w:marTop w:val="77"/>
          <w:marBottom w:val="0"/>
          <w:divBdr>
            <w:top w:val="none" w:sz="0" w:space="0" w:color="auto"/>
            <w:left w:val="none" w:sz="0" w:space="0" w:color="auto"/>
            <w:bottom w:val="none" w:sz="0" w:space="0" w:color="auto"/>
            <w:right w:val="none" w:sz="0" w:space="0" w:color="auto"/>
          </w:divBdr>
        </w:div>
        <w:div w:id="1630429395">
          <w:marLeft w:val="1051"/>
          <w:marRight w:val="0"/>
          <w:marTop w:val="77"/>
          <w:marBottom w:val="0"/>
          <w:divBdr>
            <w:top w:val="none" w:sz="0" w:space="0" w:color="auto"/>
            <w:left w:val="none" w:sz="0" w:space="0" w:color="auto"/>
            <w:bottom w:val="none" w:sz="0" w:space="0" w:color="auto"/>
            <w:right w:val="none" w:sz="0" w:space="0" w:color="auto"/>
          </w:divBdr>
        </w:div>
        <w:div w:id="1630429398">
          <w:marLeft w:val="1051"/>
          <w:marRight w:val="0"/>
          <w:marTop w:val="77"/>
          <w:marBottom w:val="0"/>
          <w:divBdr>
            <w:top w:val="none" w:sz="0" w:space="0" w:color="auto"/>
            <w:left w:val="none" w:sz="0" w:space="0" w:color="auto"/>
            <w:bottom w:val="none" w:sz="0" w:space="0" w:color="auto"/>
            <w:right w:val="none" w:sz="0" w:space="0" w:color="auto"/>
          </w:divBdr>
        </w:div>
        <w:div w:id="1630429415">
          <w:marLeft w:val="1051"/>
          <w:marRight w:val="0"/>
          <w:marTop w:val="77"/>
          <w:marBottom w:val="0"/>
          <w:divBdr>
            <w:top w:val="none" w:sz="0" w:space="0" w:color="auto"/>
            <w:left w:val="none" w:sz="0" w:space="0" w:color="auto"/>
            <w:bottom w:val="none" w:sz="0" w:space="0" w:color="auto"/>
            <w:right w:val="none" w:sz="0" w:space="0" w:color="auto"/>
          </w:divBdr>
        </w:div>
        <w:div w:id="1630429428">
          <w:marLeft w:val="547"/>
          <w:marRight w:val="0"/>
          <w:marTop w:val="216"/>
          <w:marBottom w:val="0"/>
          <w:divBdr>
            <w:top w:val="none" w:sz="0" w:space="0" w:color="auto"/>
            <w:left w:val="none" w:sz="0" w:space="0" w:color="auto"/>
            <w:bottom w:val="none" w:sz="0" w:space="0" w:color="auto"/>
            <w:right w:val="none" w:sz="0" w:space="0" w:color="auto"/>
          </w:divBdr>
        </w:div>
        <w:div w:id="1630429431">
          <w:marLeft w:val="547"/>
          <w:marRight w:val="0"/>
          <w:marTop w:val="216"/>
          <w:marBottom w:val="0"/>
          <w:divBdr>
            <w:top w:val="none" w:sz="0" w:space="0" w:color="auto"/>
            <w:left w:val="none" w:sz="0" w:space="0" w:color="auto"/>
            <w:bottom w:val="none" w:sz="0" w:space="0" w:color="auto"/>
            <w:right w:val="none" w:sz="0" w:space="0" w:color="auto"/>
          </w:divBdr>
        </w:div>
        <w:div w:id="1630429432">
          <w:marLeft w:val="1051"/>
          <w:marRight w:val="0"/>
          <w:marTop w:val="77"/>
          <w:marBottom w:val="0"/>
          <w:divBdr>
            <w:top w:val="none" w:sz="0" w:space="0" w:color="auto"/>
            <w:left w:val="none" w:sz="0" w:space="0" w:color="auto"/>
            <w:bottom w:val="none" w:sz="0" w:space="0" w:color="auto"/>
            <w:right w:val="none" w:sz="0" w:space="0" w:color="auto"/>
          </w:divBdr>
        </w:div>
        <w:div w:id="1630429439">
          <w:marLeft w:val="1613"/>
          <w:marRight w:val="0"/>
          <w:marTop w:val="67"/>
          <w:marBottom w:val="0"/>
          <w:divBdr>
            <w:top w:val="none" w:sz="0" w:space="0" w:color="auto"/>
            <w:left w:val="none" w:sz="0" w:space="0" w:color="auto"/>
            <w:bottom w:val="none" w:sz="0" w:space="0" w:color="auto"/>
            <w:right w:val="none" w:sz="0" w:space="0" w:color="auto"/>
          </w:divBdr>
        </w:div>
        <w:div w:id="1630429440">
          <w:marLeft w:val="547"/>
          <w:marRight w:val="0"/>
          <w:marTop w:val="216"/>
          <w:marBottom w:val="0"/>
          <w:divBdr>
            <w:top w:val="none" w:sz="0" w:space="0" w:color="auto"/>
            <w:left w:val="none" w:sz="0" w:space="0" w:color="auto"/>
            <w:bottom w:val="none" w:sz="0" w:space="0" w:color="auto"/>
            <w:right w:val="none" w:sz="0" w:space="0" w:color="auto"/>
          </w:divBdr>
        </w:div>
      </w:divsChild>
    </w:div>
    <w:div w:id="1630429426">
      <w:marLeft w:val="0"/>
      <w:marRight w:val="0"/>
      <w:marTop w:val="0"/>
      <w:marBottom w:val="0"/>
      <w:divBdr>
        <w:top w:val="none" w:sz="0" w:space="0" w:color="auto"/>
        <w:left w:val="none" w:sz="0" w:space="0" w:color="auto"/>
        <w:bottom w:val="none" w:sz="0" w:space="0" w:color="auto"/>
        <w:right w:val="none" w:sz="0" w:space="0" w:color="auto"/>
      </w:divBdr>
      <w:divsChild>
        <w:div w:id="1630429378">
          <w:marLeft w:val="1080"/>
          <w:marRight w:val="0"/>
          <w:marTop w:val="0"/>
          <w:marBottom w:val="120"/>
          <w:divBdr>
            <w:top w:val="none" w:sz="0" w:space="0" w:color="auto"/>
            <w:left w:val="none" w:sz="0" w:space="0" w:color="auto"/>
            <w:bottom w:val="none" w:sz="0" w:space="0" w:color="auto"/>
            <w:right w:val="none" w:sz="0" w:space="0" w:color="auto"/>
          </w:divBdr>
        </w:div>
        <w:div w:id="1630429382">
          <w:marLeft w:val="634"/>
          <w:marRight w:val="0"/>
          <w:marTop w:val="120"/>
          <w:marBottom w:val="120"/>
          <w:divBdr>
            <w:top w:val="none" w:sz="0" w:space="0" w:color="auto"/>
            <w:left w:val="none" w:sz="0" w:space="0" w:color="auto"/>
            <w:bottom w:val="none" w:sz="0" w:space="0" w:color="auto"/>
            <w:right w:val="none" w:sz="0" w:space="0" w:color="auto"/>
          </w:divBdr>
        </w:div>
        <w:div w:id="1630429386">
          <w:marLeft w:val="634"/>
          <w:marRight w:val="0"/>
          <w:marTop w:val="120"/>
          <w:marBottom w:val="120"/>
          <w:divBdr>
            <w:top w:val="none" w:sz="0" w:space="0" w:color="auto"/>
            <w:left w:val="none" w:sz="0" w:space="0" w:color="auto"/>
            <w:bottom w:val="none" w:sz="0" w:space="0" w:color="auto"/>
            <w:right w:val="none" w:sz="0" w:space="0" w:color="auto"/>
          </w:divBdr>
        </w:div>
        <w:div w:id="1630429388">
          <w:marLeft w:val="634"/>
          <w:marRight w:val="0"/>
          <w:marTop w:val="120"/>
          <w:marBottom w:val="120"/>
          <w:divBdr>
            <w:top w:val="none" w:sz="0" w:space="0" w:color="auto"/>
            <w:left w:val="none" w:sz="0" w:space="0" w:color="auto"/>
            <w:bottom w:val="none" w:sz="0" w:space="0" w:color="auto"/>
            <w:right w:val="none" w:sz="0" w:space="0" w:color="auto"/>
          </w:divBdr>
        </w:div>
        <w:div w:id="1630429391">
          <w:marLeft w:val="1080"/>
          <w:marRight w:val="0"/>
          <w:marTop w:val="0"/>
          <w:marBottom w:val="120"/>
          <w:divBdr>
            <w:top w:val="none" w:sz="0" w:space="0" w:color="auto"/>
            <w:left w:val="none" w:sz="0" w:space="0" w:color="auto"/>
            <w:bottom w:val="none" w:sz="0" w:space="0" w:color="auto"/>
            <w:right w:val="none" w:sz="0" w:space="0" w:color="auto"/>
          </w:divBdr>
        </w:div>
        <w:div w:id="1630429399">
          <w:marLeft w:val="1080"/>
          <w:marRight w:val="0"/>
          <w:marTop w:val="0"/>
          <w:marBottom w:val="120"/>
          <w:divBdr>
            <w:top w:val="none" w:sz="0" w:space="0" w:color="auto"/>
            <w:left w:val="none" w:sz="0" w:space="0" w:color="auto"/>
            <w:bottom w:val="none" w:sz="0" w:space="0" w:color="auto"/>
            <w:right w:val="none" w:sz="0" w:space="0" w:color="auto"/>
          </w:divBdr>
        </w:div>
        <w:div w:id="1630429403">
          <w:marLeft w:val="1080"/>
          <w:marRight w:val="0"/>
          <w:marTop w:val="0"/>
          <w:marBottom w:val="120"/>
          <w:divBdr>
            <w:top w:val="none" w:sz="0" w:space="0" w:color="auto"/>
            <w:left w:val="none" w:sz="0" w:space="0" w:color="auto"/>
            <w:bottom w:val="none" w:sz="0" w:space="0" w:color="auto"/>
            <w:right w:val="none" w:sz="0" w:space="0" w:color="auto"/>
          </w:divBdr>
        </w:div>
        <w:div w:id="1630429410">
          <w:marLeft w:val="634"/>
          <w:marRight w:val="0"/>
          <w:marTop w:val="120"/>
          <w:marBottom w:val="120"/>
          <w:divBdr>
            <w:top w:val="none" w:sz="0" w:space="0" w:color="auto"/>
            <w:left w:val="none" w:sz="0" w:space="0" w:color="auto"/>
            <w:bottom w:val="none" w:sz="0" w:space="0" w:color="auto"/>
            <w:right w:val="none" w:sz="0" w:space="0" w:color="auto"/>
          </w:divBdr>
        </w:div>
        <w:div w:id="1630429412">
          <w:marLeft w:val="1526"/>
          <w:marRight w:val="0"/>
          <w:marTop w:val="0"/>
          <w:marBottom w:val="120"/>
          <w:divBdr>
            <w:top w:val="none" w:sz="0" w:space="0" w:color="auto"/>
            <w:left w:val="none" w:sz="0" w:space="0" w:color="auto"/>
            <w:bottom w:val="none" w:sz="0" w:space="0" w:color="auto"/>
            <w:right w:val="none" w:sz="0" w:space="0" w:color="auto"/>
          </w:divBdr>
        </w:div>
        <w:div w:id="1630429420">
          <w:marLeft w:val="1526"/>
          <w:marRight w:val="0"/>
          <w:marTop w:val="0"/>
          <w:marBottom w:val="120"/>
          <w:divBdr>
            <w:top w:val="none" w:sz="0" w:space="0" w:color="auto"/>
            <w:left w:val="none" w:sz="0" w:space="0" w:color="auto"/>
            <w:bottom w:val="none" w:sz="0" w:space="0" w:color="auto"/>
            <w:right w:val="none" w:sz="0" w:space="0" w:color="auto"/>
          </w:divBdr>
        </w:div>
        <w:div w:id="1630429421">
          <w:marLeft w:val="1080"/>
          <w:marRight w:val="0"/>
          <w:marTop w:val="0"/>
          <w:marBottom w:val="120"/>
          <w:divBdr>
            <w:top w:val="none" w:sz="0" w:space="0" w:color="auto"/>
            <w:left w:val="none" w:sz="0" w:space="0" w:color="auto"/>
            <w:bottom w:val="none" w:sz="0" w:space="0" w:color="auto"/>
            <w:right w:val="none" w:sz="0" w:space="0" w:color="auto"/>
          </w:divBdr>
        </w:div>
        <w:div w:id="1630429424">
          <w:marLeft w:val="634"/>
          <w:marRight w:val="0"/>
          <w:marTop w:val="120"/>
          <w:marBottom w:val="120"/>
          <w:divBdr>
            <w:top w:val="none" w:sz="0" w:space="0" w:color="auto"/>
            <w:left w:val="none" w:sz="0" w:space="0" w:color="auto"/>
            <w:bottom w:val="none" w:sz="0" w:space="0" w:color="auto"/>
            <w:right w:val="none" w:sz="0" w:space="0" w:color="auto"/>
          </w:divBdr>
        </w:div>
        <w:div w:id="1630429427">
          <w:marLeft w:val="1526"/>
          <w:marRight w:val="0"/>
          <w:marTop w:val="0"/>
          <w:marBottom w:val="120"/>
          <w:divBdr>
            <w:top w:val="none" w:sz="0" w:space="0" w:color="auto"/>
            <w:left w:val="none" w:sz="0" w:space="0" w:color="auto"/>
            <w:bottom w:val="none" w:sz="0" w:space="0" w:color="auto"/>
            <w:right w:val="none" w:sz="0" w:space="0" w:color="auto"/>
          </w:divBdr>
        </w:div>
        <w:div w:id="1630429436">
          <w:marLeft w:val="1526"/>
          <w:marRight w:val="0"/>
          <w:marTop w:val="0"/>
          <w:marBottom w:val="120"/>
          <w:divBdr>
            <w:top w:val="none" w:sz="0" w:space="0" w:color="auto"/>
            <w:left w:val="none" w:sz="0" w:space="0" w:color="auto"/>
            <w:bottom w:val="none" w:sz="0" w:space="0" w:color="auto"/>
            <w:right w:val="none" w:sz="0" w:space="0" w:color="auto"/>
          </w:divBdr>
        </w:div>
        <w:div w:id="1630429438">
          <w:marLeft w:val="634"/>
          <w:marRight w:val="0"/>
          <w:marTop w:val="120"/>
          <w:marBottom w:val="120"/>
          <w:divBdr>
            <w:top w:val="none" w:sz="0" w:space="0" w:color="auto"/>
            <w:left w:val="none" w:sz="0" w:space="0" w:color="auto"/>
            <w:bottom w:val="none" w:sz="0" w:space="0" w:color="auto"/>
            <w:right w:val="none" w:sz="0" w:space="0" w:color="auto"/>
          </w:divBdr>
        </w:div>
      </w:divsChild>
    </w:div>
    <w:div w:id="163042944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15</Pages>
  <Words>5654</Words>
  <Characters>32231</Characters>
  <Application>Microsoft Macintosh Word</Application>
  <DocSecurity>0</DocSecurity>
  <Lines>268</Lines>
  <Paragraphs>75</Paragraphs>
  <ScaleCrop>false</ScaleCrop>
  <Company>LLNL</Company>
  <LinksUpToDate>false</LinksUpToDate>
  <CharactersWithSpaces>37810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a new nuclear data structure</dc:title>
  <dc:subject/>
  <dc:creator>foo</dc:creator>
  <cp:keywords/>
  <dc:description/>
  <cp:lastModifiedBy>Dennis McNabb</cp:lastModifiedBy>
  <cp:revision>7</cp:revision>
  <cp:lastPrinted>2013-05-10T17:01:00Z</cp:lastPrinted>
  <dcterms:created xsi:type="dcterms:W3CDTF">2013-05-23T10:00:00Z</dcterms:created>
  <dcterms:modified xsi:type="dcterms:W3CDTF">2013-05-24T13:34:00Z</dcterms:modified>
</cp:coreProperties>
</file>